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2E" w:rsidRDefault="006F422E">
      <w:pPr>
        <w:outlineLvl w:val="0"/>
        <w:rPr>
          <w:rFonts w:ascii="Calibri" w:hAnsi="Calibri" w:cs="Arial"/>
          <w:b/>
          <w:u w:val="double"/>
        </w:rPr>
      </w:pPr>
      <w:r w:rsidRPr="006F422E">
        <w:rPr>
          <w:rFonts w:ascii="Calibri" w:hAnsi="Calibri" w:cs="Arial"/>
          <w:b/>
          <w:noProof/>
          <w:lang w:eastAsia="el-GR"/>
        </w:rPr>
        <w:drawing>
          <wp:inline distT="0" distB="0" distL="0" distR="0">
            <wp:extent cx="823330" cy="767751"/>
            <wp:effectExtent l="19050" t="0" r="0" b="0"/>
            <wp:docPr id="1" name="1 - Εικόνα" descr="ΝΕΟ ΛΟΓΟΤΥΠΟ ΔΗΜΟΥ_2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ΝΕΟ ΛΟΓΟΤΥΠΟ ΔΗΜΟΥ_2018.jpeg"/>
                    <pic:cNvPicPr>
                      <a:picLocks noChangeAspect="1" noChangeArrowheads="1"/>
                    </pic:cNvPicPr>
                  </pic:nvPicPr>
                  <pic:blipFill>
                    <a:blip r:embed="rId4" cstate="print"/>
                    <a:srcRect/>
                    <a:stretch>
                      <a:fillRect/>
                    </a:stretch>
                  </pic:blipFill>
                  <pic:spPr bwMode="auto">
                    <a:xfrm>
                      <a:off x="0" y="0"/>
                      <a:ext cx="824409" cy="768757"/>
                    </a:xfrm>
                    <a:prstGeom prst="rect">
                      <a:avLst/>
                    </a:prstGeom>
                    <a:noFill/>
                    <a:ln w="9525">
                      <a:noFill/>
                      <a:miter lim="800000"/>
                      <a:headEnd/>
                      <a:tailEnd/>
                    </a:ln>
                  </pic:spPr>
                </pic:pic>
              </a:graphicData>
            </a:graphic>
          </wp:inline>
        </w:drawing>
      </w:r>
    </w:p>
    <w:tbl>
      <w:tblPr>
        <w:tblW w:w="11280" w:type="dxa"/>
        <w:tblInd w:w="-5" w:type="dxa"/>
        <w:tblLayout w:type="fixed"/>
        <w:tblCellMar>
          <w:left w:w="98" w:type="dxa"/>
        </w:tblCellMar>
        <w:tblLook w:val="0000"/>
      </w:tblPr>
      <w:tblGrid>
        <w:gridCol w:w="11280"/>
      </w:tblGrid>
      <w:tr w:rsidR="004348B4" w:rsidRPr="0040584F">
        <w:tc>
          <w:tcPr>
            <w:tcW w:w="11280" w:type="dxa"/>
            <w:tcBorders>
              <w:top w:val="single" w:sz="4" w:space="0" w:color="FFFFFF"/>
              <w:left w:val="single" w:sz="4" w:space="0" w:color="FFFFFF"/>
              <w:bottom w:val="single" w:sz="4" w:space="0" w:color="FFFFFF"/>
            </w:tcBorders>
            <w:shd w:val="clear" w:color="auto" w:fill="auto"/>
          </w:tcPr>
          <w:p w:rsidR="004348B4" w:rsidRPr="0040584F" w:rsidRDefault="00D52DF3">
            <w:pPr>
              <w:widowControl w:val="0"/>
              <w:rPr>
                <w:rFonts w:asciiTheme="minorHAnsi" w:hAnsiTheme="minorHAnsi" w:cstheme="minorHAnsi"/>
                <w:b/>
                <w:bCs/>
                <w:sz w:val="22"/>
                <w:lang w:eastAsia="el-GR"/>
              </w:rPr>
            </w:pPr>
            <w:r w:rsidRPr="0040584F">
              <w:rPr>
                <w:rFonts w:asciiTheme="minorHAnsi" w:hAnsiTheme="minorHAnsi" w:cstheme="minorHAnsi"/>
                <w:b/>
                <w:bCs/>
                <w:sz w:val="22"/>
                <w:szCs w:val="22"/>
                <w:lang w:eastAsia="el-GR"/>
              </w:rPr>
              <w:t>ΕΛΛΗΝΙΚΗ ΔΗΜΟΚΡΑΤΙΑ</w:t>
            </w:r>
            <w:r w:rsidR="003E6B41" w:rsidRPr="0040584F">
              <w:rPr>
                <w:rFonts w:asciiTheme="minorHAnsi" w:hAnsiTheme="minorHAnsi" w:cstheme="minorHAnsi"/>
                <w:b/>
                <w:bCs/>
                <w:sz w:val="22"/>
                <w:szCs w:val="22"/>
                <w:lang w:eastAsia="el-GR"/>
              </w:rPr>
              <w:t xml:space="preserve">                                                                           </w:t>
            </w:r>
            <w:r w:rsidR="00185C58" w:rsidRPr="0040584F">
              <w:rPr>
                <w:rFonts w:asciiTheme="minorHAnsi" w:hAnsiTheme="minorHAnsi" w:cstheme="minorHAnsi"/>
                <w:b/>
                <w:sz w:val="22"/>
                <w:szCs w:val="22"/>
              </w:rPr>
              <w:t>“</w:t>
            </w:r>
            <w:r w:rsidR="00FF2332">
              <w:rPr>
                <w:rFonts w:asciiTheme="minorHAnsi" w:hAnsiTheme="minorHAnsi" w:cstheme="minorHAnsi"/>
                <w:b/>
                <w:sz w:val="22"/>
                <w:szCs w:val="22"/>
              </w:rPr>
              <w:t xml:space="preserve"> ΠΡΟΜΗΘΕΙΑ  </w:t>
            </w:r>
            <w:proofErr w:type="spellStart"/>
            <w:r w:rsidR="00FF2332" w:rsidRPr="00133AFC">
              <w:rPr>
                <w:rFonts w:asciiTheme="minorHAnsi" w:hAnsiTheme="minorHAnsi" w:cstheme="minorHAnsi"/>
                <w:b/>
                <w:sz w:val="22"/>
                <w:szCs w:val="22"/>
              </w:rPr>
              <w:t>AdBlue</w:t>
            </w:r>
            <w:proofErr w:type="spellEnd"/>
            <w:r w:rsidR="00FF2332">
              <w:rPr>
                <w:rFonts w:asciiTheme="minorHAnsi" w:hAnsiTheme="minorHAnsi" w:cstheme="minorHAnsi"/>
                <w:b/>
                <w:sz w:val="22"/>
                <w:szCs w:val="22"/>
              </w:rPr>
              <w:t xml:space="preserve"> για   </w:t>
            </w:r>
          </w:p>
          <w:p w:rsidR="004348B4" w:rsidRPr="0040584F" w:rsidRDefault="00D52DF3" w:rsidP="00185C58">
            <w:pPr>
              <w:widowControl w:val="0"/>
              <w:tabs>
                <w:tab w:val="left" w:pos="6668"/>
              </w:tabs>
              <w:ind w:right="579"/>
              <w:rPr>
                <w:rFonts w:asciiTheme="minorHAnsi" w:hAnsiTheme="minorHAnsi" w:cstheme="minorHAnsi"/>
                <w:b/>
                <w:bCs/>
                <w:sz w:val="22"/>
                <w:lang w:eastAsia="el-GR"/>
              </w:rPr>
            </w:pPr>
            <w:r w:rsidRPr="0040584F">
              <w:rPr>
                <w:rFonts w:asciiTheme="minorHAnsi" w:hAnsiTheme="minorHAnsi" w:cstheme="minorHAnsi"/>
                <w:b/>
                <w:bCs/>
                <w:sz w:val="22"/>
                <w:szCs w:val="22"/>
                <w:lang w:eastAsia="el-GR"/>
              </w:rPr>
              <w:t xml:space="preserve">ΔΗΜΟΣ ΑΘΗΝΑΙΩΝ                                                                </w:t>
            </w:r>
            <w:r w:rsidR="003E6B41" w:rsidRPr="0040584F">
              <w:rPr>
                <w:rFonts w:asciiTheme="minorHAnsi" w:hAnsiTheme="minorHAnsi" w:cstheme="minorHAnsi"/>
                <w:b/>
                <w:bCs/>
                <w:sz w:val="22"/>
                <w:szCs w:val="22"/>
                <w:lang w:eastAsia="el-GR"/>
              </w:rPr>
              <w:t xml:space="preserve">                    </w:t>
            </w:r>
            <w:r w:rsidRPr="0040584F">
              <w:rPr>
                <w:rFonts w:asciiTheme="minorHAnsi" w:hAnsiTheme="minorHAnsi" w:cstheme="minorHAnsi"/>
                <w:b/>
                <w:bCs/>
                <w:sz w:val="22"/>
                <w:szCs w:val="22"/>
                <w:lang w:eastAsia="el-GR"/>
              </w:rPr>
              <w:t xml:space="preserve">   </w:t>
            </w:r>
            <w:r w:rsidR="00FF2332">
              <w:rPr>
                <w:rFonts w:asciiTheme="minorHAnsi" w:hAnsiTheme="minorHAnsi" w:cstheme="minorHAnsi"/>
                <w:b/>
                <w:sz w:val="22"/>
                <w:szCs w:val="22"/>
              </w:rPr>
              <w:t xml:space="preserve">την κάλυψη των αναγκών του   </w:t>
            </w:r>
          </w:p>
          <w:p w:rsidR="004348B4" w:rsidRPr="0040584F" w:rsidRDefault="00D52DF3" w:rsidP="00185C58">
            <w:pPr>
              <w:widowControl w:val="0"/>
              <w:tabs>
                <w:tab w:val="left" w:pos="6809"/>
              </w:tabs>
              <w:rPr>
                <w:rFonts w:asciiTheme="minorHAnsi" w:hAnsiTheme="minorHAnsi" w:cstheme="minorHAnsi"/>
                <w:b/>
                <w:bCs/>
                <w:sz w:val="22"/>
                <w:lang w:eastAsia="el-GR"/>
              </w:rPr>
            </w:pPr>
            <w:r w:rsidRPr="0040584F">
              <w:rPr>
                <w:rFonts w:asciiTheme="minorHAnsi" w:hAnsiTheme="minorHAnsi" w:cstheme="minorHAnsi"/>
                <w:b/>
                <w:bCs/>
                <w:sz w:val="22"/>
                <w:szCs w:val="22"/>
                <w:lang w:eastAsia="el-GR"/>
              </w:rPr>
              <w:t xml:space="preserve">ΓΕΝΙΚΗ ΔΙΕΥΘΥΝΣΗ ΤΕΧΝΙΚΩΝ ΥΠΗΡΕΣΙΩΝ ΚΑΙ ΕΡΓΩΝ       </w:t>
            </w:r>
            <w:r w:rsidR="00F80C22" w:rsidRPr="0040584F">
              <w:rPr>
                <w:rFonts w:asciiTheme="minorHAnsi" w:hAnsiTheme="minorHAnsi" w:cstheme="minorHAnsi"/>
                <w:b/>
                <w:bCs/>
                <w:sz w:val="22"/>
                <w:szCs w:val="22"/>
                <w:lang w:eastAsia="el-GR"/>
              </w:rPr>
              <w:t xml:space="preserve">              </w:t>
            </w:r>
            <w:r w:rsidR="00185C58" w:rsidRPr="0040584F">
              <w:rPr>
                <w:rFonts w:asciiTheme="minorHAnsi" w:hAnsiTheme="minorHAnsi" w:cstheme="minorHAnsi"/>
                <w:b/>
                <w:bCs/>
                <w:sz w:val="22"/>
                <w:szCs w:val="22"/>
                <w:lang w:eastAsia="el-GR"/>
              </w:rPr>
              <w:t xml:space="preserve">   </w:t>
            </w:r>
            <w:r w:rsidR="00FF2332">
              <w:rPr>
                <w:rFonts w:asciiTheme="minorHAnsi" w:hAnsiTheme="minorHAnsi" w:cstheme="minorHAnsi"/>
                <w:b/>
                <w:bCs/>
                <w:sz w:val="22"/>
                <w:szCs w:val="22"/>
              </w:rPr>
              <w:t xml:space="preserve">Δήμου </w:t>
            </w:r>
            <w:r w:rsidR="00FF2332">
              <w:rPr>
                <w:rFonts w:asciiTheme="minorHAnsi" w:hAnsiTheme="minorHAnsi" w:cstheme="minorHAnsi"/>
                <w:b/>
                <w:sz w:val="22"/>
                <w:szCs w:val="22"/>
              </w:rPr>
              <w:t>Αθηναίων για τη χρονική</w:t>
            </w:r>
          </w:p>
          <w:p w:rsidR="00FF2332" w:rsidRDefault="00EC4909" w:rsidP="00C13273">
            <w:pPr>
              <w:widowControl w:val="0"/>
              <w:tabs>
                <w:tab w:val="left" w:pos="6526"/>
              </w:tabs>
              <w:rPr>
                <w:rFonts w:asciiTheme="minorHAnsi" w:hAnsiTheme="minorHAnsi" w:cstheme="minorHAnsi"/>
                <w:b/>
                <w:bCs/>
                <w:sz w:val="22"/>
                <w:szCs w:val="22"/>
              </w:rPr>
            </w:pPr>
            <w:r w:rsidRPr="0040584F">
              <w:rPr>
                <w:rFonts w:asciiTheme="minorHAnsi" w:hAnsiTheme="minorHAnsi" w:cstheme="minorHAnsi"/>
                <w:b/>
                <w:bCs/>
                <w:sz w:val="22"/>
                <w:szCs w:val="22"/>
                <w:lang w:eastAsia="el-GR"/>
              </w:rPr>
              <w:t>ΔΙΕΥΘΥ</w:t>
            </w:r>
            <w:r w:rsidR="00D52DF3" w:rsidRPr="0040584F">
              <w:rPr>
                <w:rFonts w:asciiTheme="minorHAnsi" w:hAnsiTheme="minorHAnsi" w:cstheme="minorHAnsi"/>
                <w:b/>
                <w:bCs/>
                <w:sz w:val="22"/>
                <w:szCs w:val="22"/>
                <w:lang w:eastAsia="el-GR"/>
              </w:rPr>
              <w:t xml:space="preserve">ΝΣΗ ΜΗΧΑΝΟΛΟΓΙΚΟΥ                                                               </w:t>
            </w:r>
            <w:r w:rsidR="003E6B41" w:rsidRPr="0040584F">
              <w:rPr>
                <w:rFonts w:asciiTheme="minorHAnsi" w:hAnsiTheme="minorHAnsi" w:cstheme="minorHAnsi"/>
                <w:b/>
                <w:bCs/>
                <w:sz w:val="22"/>
                <w:szCs w:val="22"/>
                <w:lang w:eastAsia="el-GR"/>
              </w:rPr>
              <w:t xml:space="preserve">  </w:t>
            </w:r>
            <w:r w:rsidR="00185C58" w:rsidRPr="0040584F">
              <w:rPr>
                <w:rFonts w:asciiTheme="minorHAnsi" w:hAnsiTheme="minorHAnsi" w:cstheme="minorHAnsi"/>
                <w:b/>
                <w:bCs/>
                <w:sz w:val="22"/>
                <w:szCs w:val="22"/>
                <w:lang w:eastAsia="el-GR"/>
              </w:rPr>
              <w:t xml:space="preserve"> </w:t>
            </w:r>
            <w:r w:rsidR="00FF2332">
              <w:rPr>
                <w:rFonts w:asciiTheme="minorHAnsi" w:hAnsiTheme="minorHAnsi" w:cstheme="minorHAnsi"/>
                <w:b/>
                <w:sz w:val="22"/>
                <w:szCs w:val="22"/>
              </w:rPr>
              <w:t>περίοδο 202</w:t>
            </w:r>
            <w:r w:rsidR="00FF2332" w:rsidRPr="00993114">
              <w:rPr>
                <w:rFonts w:asciiTheme="minorHAnsi" w:hAnsiTheme="minorHAnsi" w:cstheme="minorHAnsi"/>
                <w:b/>
                <w:sz w:val="22"/>
                <w:szCs w:val="22"/>
              </w:rPr>
              <w:t>6</w:t>
            </w:r>
            <w:r w:rsidR="00FF2332">
              <w:rPr>
                <w:rFonts w:asciiTheme="minorHAnsi" w:hAnsiTheme="minorHAnsi" w:cstheme="minorHAnsi"/>
                <w:b/>
                <w:sz w:val="22"/>
                <w:szCs w:val="22"/>
              </w:rPr>
              <w:t xml:space="preserve">-2029, </w:t>
            </w:r>
            <w:r w:rsidR="00FF2332">
              <w:rPr>
                <w:rFonts w:asciiTheme="minorHAnsi" w:hAnsiTheme="minorHAnsi" w:cstheme="minorHAnsi"/>
                <w:b/>
                <w:bCs/>
                <w:sz w:val="22"/>
                <w:szCs w:val="22"/>
              </w:rPr>
              <w:t>για 36 μήνες.</w:t>
            </w:r>
          </w:p>
          <w:p w:rsidR="004348B4" w:rsidRPr="0040584F" w:rsidRDefault="00D52DF3" w:rsidP="00C13273">
            <w:pPr>
              <w:widowControl w:val="0"/>
              <w:tabs>
                <w:tab w:val="left" w:pos="6526"/>
              </w:tabs>
              <w:rPr>
                <w:rFonts w:asciiTheme="minorHAnsi" w:hAnsiTheme="minorHAnsi" w:cstheme="minorHAnsi"/>
                <w:b/>
                <w:bCs/>
                <w:sz w:val="22"/>
                <w:lang w:eastAsia="el-GR"/>
              </w:rPr>
            </w:pPr>
            <w:r w:rsidRPr="0040584F">
              <w:rPr>
                <w:rFonts w:asciiTheme="minorHAnsi" w:hAnsiTheme="minorHAnsi" w:cstheme="minorHAnsi"/>
                <w:b/>
                <w:bCs/>
                <w:sz w:val="22"/>
                <w:szCs w:val="22"/>
                <w:lang w:eastAsia="el-GR"/>
              </w:rPr>
              <w:t>ΤΜΗΜΑ ΜΕΛΕΤΩΝ, ΠΡΟΓΡΑΜΜΑΤΙΣΜΟΥ</w:t>
            </w:r>
            <w:r w:rsidR="006F422E" w:rsidRPr="0040584F">
              <w:rPr>
                <w:rFonts w:asciiTheme="minorHAnsi" w:hAnsiTheme="minorHAnsi" w:cstheme="minorHAnsi"/>
                <w:b/>
                <w:bCs/>
                <w:sz w:val="22"/>
                <w:szCs w:val="22"/>
                <w:lang w:eastAsia="el-GR"/>
              </w:rPr>
              <w:t>,</w:t>
            </w:r>
            <w:r w:rsidR="00F80C22" w:rsidRPr="0040584F">
              <w:rPr>
                <w:rFonts w:asciiTheme="minorHAnsi" w:hAnsiTheme="minorHAnsi" w:cstheme="minorHAnsi"/>
                <w:b/>
                <w:bCs/>
                <w:sz w:val="22"/>
                <w:szCs w:val="22"/>
                <w:lang w:eastAsia="el-GR"/>
              </w:rPr>
              <w:t xml:space="preserve"> ΔΙΟΙΚΗΤΙΚΗΣ                 </w:t>
            </w:r>
          </w:p>
          <w:p w:rsidR="004348B4" w:rsidRPr="0040584F" w:rsidRDefault="00D52DF3">
            <w:pPr>
              <w:widowControl w:val="0"/>
              <w:rPr>
                <w:rFonts w:asciiTheme="minorHAnsi" w:hAnsiTheme="minorHAnsi" w:cstheme="minorHAnsi"/>
                <w:b/>
                <w:bCs/>
                <w:sz w:val="22"/>
                <w:lang w:eastAsia="el-GR"/>
              </w:rPr>
            </w:pPr>
            <w:r w:rsidRPr="0040584F">
              <w:rPr>
                <w:rFonts w:asciiTheme="minorHAnsi" w:hAnsiTheme="minorHAnsi" w:cstheme="minorHAnsi"/>
                <w:b/>
                <w:bCs/>
                <w:sz w:val="22"/>
                <w:szCs w:val="22"/>
                <w:lang w:eastAsia="el-GR"/>
              </w:rPr>
              <w:t xml:space="preserve">ΥΠΟΣΤΗΡΙΞΗΣ ΚΑΙ ΗΛΕΚΤΡΟΝΙΚΗΣ ΔΙΑΚΥΒΕΡΝΗΣΗΣ         </w:t>
            </w:r>
            <w:r w:rsidR="003E6B41" w:rsidRPr="0040584F">
              <w:rPr>
                <w:rFonts w:asciiTheme="minorHAnsi" w:hAnsiTheme="minorHAnsi" w:cstheme="minorHAnsi"/>
                <w:b/>
                <w:bCs/>
                <w:sz w:val="22"/>
                <w:szCs w:val="22"/>
                <w:lang w:eastAsia="el-GR"/>
              </w:rPr>
              <w:t xml:space="preserve">                </w:t>
            </w:r>
          </w:p>
          <w:p w:rsidR="004348B4" w:rsidRPr="0040584F" w:rsidRDefault="00D52DF3" w:rsidP="00185C58">
            <w:pPr>
              <w:widowControl w:val="0"/>
              <w:rPr>
                <w:rFonts w:asciiTheme="minorHAnsi" w:hAnsiTheme="minorHAnsi" w:cstheme="minorHAnsi"/>
                <w:b/>
                <w:bCs/>
                <w:sz w:val="22"/>
                <w:lang w:eastAsia="el-GR"/>
              </w:rPr>
            </w:pPr>
            <w:proofErr w:type="spellStart"/>
            <w:r w:rsidRPr="0040584F">
              <w:rPr>
                <w:rFonts w:asciiTheme="minorHAnsi" w:hAnsiTheme="minorHAnsi" w:cstheme="minorHAnsi"/>
                <w:bCs/>
                <w:sz w:val="22"/>
                <w:szCs w:val="22"/>
                <w:lang w:eastAsia="el-GR"/>
              </w:rPr>
              <w:t>Ταχ</w:t>
            </w:r>
            <w:proofErr w:type="spellEnd"/>
            <w:r w:rsidRPr="0040584F">
              <w:rPr>
                <w:rFonts w:asciiTheme="minorHAnsi" w:hAnsiTheme="minorHAnsi" w:cstheme="minorHAnsi"/>
                <w:bCs/>
                <w:sz w:val="22"/>
                <w:szCs w:val="22"/>
                <w:lang w:eastAsia="el-GR"/>
              </w:rPr>
              <w:t>. Δ/νση</w:t>
            </w:r>
            <w:r w:rsidR="006F422E" w:rsidRPr="0040584F">
              <w:rPr>
                <w:rFonts w:asciiTheme="minorHAnsi" w:hAnsiTheme="minorHAnsi" w:cstheme="minorHAnsi"/>
                <w:bCs/>
                <w:sz w:val="22"/>
                <w:szCs w:val="22"/>
                <w:lang w:eastAsia="el-GR"/>
              </w:rPr>
              <w:t xml:space="preserve">      </w:t>
            </w:r>
            <w:r w:rsidRPr="0040584F">
              <w:rPr>
                <w:rFonts w:asciiTheme="minorHAnsi" w:hAnsiTheme="minorHAnsi" w:cstheme="minorHAnsi"/>
                <w:bCs/>
                <w:sz w:val="22"/>
                <w:szCs w:val="22"/>
                <w:lang w:eastAsia="el-GR"/>
              </w:rPr>
              <w:t>:</w:t>
            </w:r>
            <w:r w:rsidRPr="0040584F">
              <w:rPr>
                <w:rFonts w:asciiTheme="minorHAnsi" w:hAnsiTheme="minorHAnsi" w:cstheme="minorHAnsi"/>
                <w:b/>
                <w:bCs/>
                <w:sz w:val="22"/>
                <w:szCs w:val="22"/>
                <w:lang w:eastAsia="el-GR"/>
              </w:rPr>
              <w:t xml:space="preserve">      </w:t>
            </w:r>
            <w:r w:rsidRPr="0040584F">
              <w:rPr>
                <w:rFonts w:asciiTheme="minorHAnsi" w:hAnsiTheme="minorHAnsi" w:cstheme="minorHAnsi"/>
                <w:bCs/>
                <w:sz w:val="22"/>
                <w:szCs w:val="22"/>
                <w:lang w:eastAsia="el-GR"/>
              </w:rPr>
              <w:t xml:space="preserve">Ιερά Οδός 151                                                            </w:t>
            </w:r>
          </w:p>
        </w:tc>
      </w:tr>
      <w:tr w:rsidR="004348B4" w:rsidRPr="0040584F">
        <w:tc>
          <w:tcPr>
            <w:tcW w:w="11280" w:type="dxa"/>
            <w:tcBorders>
              <w:top w:val="single" w:sz="4" w:space="0" w:color="FFFFFF"/>
              <w:left w:val="single" w:sz="4" w:space="0" w:color="FFFFFF"/>
              <w:bottom w:val="single" w:sz="4" w:space="0" w:color="FFFFFF"/>
            </w:tcBorders>
            <w:shd w:val="clear" w:color="auto" w:fill="auto"/>
          </w:tcPr>
          <w:p w:rsidR="004348B4" w:rsidRPr="0040584F" w:rsidRDefault="006F422E">
            <w:pPr>
              <w:widowControl w:val="0"/>
              <w:rPr>
                <w:rFonts w:asciiTheme="minorHAnsi" w:hAnsiTheme="minorHAnsi" w:cstheme="minorHAnsi"/>
                <w:b/>
                <w:bCs/>
                <w:sz w:val="22"/>
                <w:lang w:eastAsia="el-GR"/>
              </w:rPr>
            </w:pPr>
            <w:proofErr w:type="spellStart"/>
            <w:r w:rsidRPr="0040584F">
              <w:rPr>
                <w:rFonts w:asciiTheme="minorHAnsi" w:hAnsiTheme="minorHAnsi" w:cstheme="minorHAnsi"/>
                <w:bCs/>
                <w:sz w:val="22"/>
                <w:szCs w:val="22"/>
                <w:lang w:eastAsia="el-GR"/>
              </w:rPr>
              <w:t>Ταχ</w:t>
            </w:r>
            <w:proofErr w:type="spellEnd"/>
            <w:r w:rsidRPr="0040584F">
              <w:rPr>
                <w:rFonts w:asciiTheme="minorHAnsi" w:hAnsiTheme="minorHAnsi" w:cstheme="minorHAnsi"/>
                <w:bCs/>
                <w:sz w:val="22"/>
                <w:szCs w:val="22"/>
                <w:lang w:eastAsia="el-GR"/>
              </w:rPr>
              <w:t xml:space="preserve">. Κώδικας </w:t>
            </w:r>
            <w:r w:rsidR="00185C58" w:rsidRPr="0040584F">
              <w:rPr>
                <w:rFonts w:asciiTheme="minorHAnsi" w:hAnsiTheme="minorHAnsi" w:cstheme="minorHAnsi"/>
                <w:bCs/>
                <w:sz w:val="22"/>
                <w:szCs w:val="22"/>
                <w:lang w:eastAsia="el-GR"/>
              </w:rPr>
              <w:t xml:space="preserve"> </w:t>
            </w:r>
            <w:r w:rsidRPr="0040584F">
              <w:rPr>
                <w:rFonts w:asciiTheme="minorHAnsi" w:hAnsiTheme="minorHAnsi" w:cstheme="minorHAnsi"/>
                <w:bCs/>
                <w:sz w:val="22"/>
                <w:szCs w:val="22"/>
                <w:lang w:eastAsia="el-GR"/>
              </w:rPr>
              <w:t>:</w:t>
            </w:r>
            <w:r w:rsidRPr="0040584F">
              <w:rPr>
                <w:rFonts w:asciiTheme="minorHAnsi" w:hAnsiTheme="minorHAnsi" w:cstheme="minorHAnsi"/>
                <w:b/>
                <w:bCs/>
                <w:sz w:val="22"/>
                <w:szCs w:val="22"/>
                <w:lang w:eastAsia="el-GR"/>
              </w:rPr>
              <w:t xml:space="preserve"> </w:t>
            </w:r>
            <w:r w:rsidR="00897F33" w:rsidRPr="0040584F">
              <w:rPr>
                <w:rFonts w:asciiTheme="minorHAnsi" w:hAnsiTheme="minorHAnsi" w:cstheme="minorHAnsi"/>
                <w:b/>
                <w:bCs/>
                <w:sz w:val="22"/>
                <w:szCs w:val="22"/>
                <w:lang w:eastAsia="el-GR"/>
              </w:rPr>
              <w:t xml:space="preserve">     </w:t>
            </w:r>
            <w:r w:rsidRPr="0040584F">
              <w:rPr>
                <w:rFonts w:asciiTheme="minorHAnsi" w:hAnsiTheme="minorHAnsi" w:cstheme="minorHAnsi"/>
                <w:bCs/>
                <w:sz w:val="22"/>
                <w:szCs w:val="22"/>
                <w:lang w:eastAsia="el-GR"/>
              </w:rPr>
              <w:t xml:space="preserve">122 </w:t>
            </w:r>
            <w:r w:rsidR="00D52DF3" w:rsidRPr="0040584F">
              <w:rPr>
                <w:rFonts w:asciiTheme="minorHAnsi" w:hAnsiTheme="minorHAnsi" w:cstheme="minorHAnsi"/>
                <w:bCs/>
                <w:sz w:val="22"/>
                <w:szCs w:val="22"/>
                <w:lang w:eastAsia="el-GR"/>
              </w:rPr>
              <w:t>41</w:t>
            </w:r>
            <w:r w:rsidR="00A779A7" w:rsidRPr="0040584F">
              <w:rPr>
                <w:rFonts w:asciiTheme="minorHAnsi" w:hAnsiTheme="minorHAnsi" w:cstheme="minorHAnsi"/>
                <w:b/>
                <w:bCs/>
                <w:sz w:val="22"/>
                <w:szCs w:val="22"/>
                <w:lang w:eastAsia="el-GR"/>
              </w:rPr>
              <w:t xml:space="preserve"> </w:t>
            </w:r>
          </w:p>
        </w:tc>
      </w:tr>
      <w:tr w:rsidR="004348B4" w:rsidRPr="00FF2332">
        <w:tc>
          <w:tcPr>
            <w:tcW w:w="11280" w:type="dxa"/>
            <w:tcBorders>
              <w:top w:val="single" w:sz="4" w:space="0" w:color="FFFFFF"/>
              <w:left w:val="single" w:sz="4" w:space="0" w:color="FFFFFF"/>
              <w:bottom w:val="single" w:sz="4" w:space="0" w:color="FFFFFF"/>
            </w:tcBorders>
            <w:shd w:val="clear" w:color="auto" w:fill="auto"/>
          </w:tcPr>
          <w:tbl>
            <w:tblPr>
              <w:tblW w:w="11280" w:type="dxa"/>
              <w:tblLayout w:type="fixed"/>
              <w:tblCellMar>
                <w:left w:w="98" w:type="dxa"/>
              </w:tblCellMar>
              <w:tblLook w:val="0000"/>
            </w:tblPr>
            <w:tblGrid>
              <w:gridCol w:w="11280"/>
            </w:tblGrid>
            <w:tr w:rsidR="004348B4" w:rsidRPr="0040584F">
              <w:tc>
                <w:tcPr>
                  <w:tcW w:w="11280" w:type="dxa"/>
                  <w:tcBorders>
                    <w:top w:val="single" w:sz="4" w:space="0" w:color="FFFFFF"/>
                    <w:left w:val="single" w:sz="4" w:space="0" w:color="FFFFFF"/>
                    <w:bottom w:val="single" w:sz="4" w:space="0" w:color="FFFFFF"/>
                  </w:tcBorders>
                  <w:shd w:val="clear" w:color="auto" w:fill="auto"/>
                </w:tcPr>
                <w:p w:rsidR="004348B4" w:rsidRPr="0040584F" w:rsidRDefault="00D52DF3" w:rsidP="00185C58">
                  <w:pPr>
                    <w:widowControl w:val="0"/>
                    <w:ind w:left="-98"/>
                    <w:rPr>
                      <w:rFonts w:asciiTheme="minorHAnsi" w:hAnsiTheme="minorHAnsi" w:cstheme="minorHAnsi"/>
                      <w:b/>
                      <w:bCs/>
                      <w:sz w:val="22"/>
                      <w:lang w:eastAsia="el-GR"/>
                    </w:rPr>
                  </w:pPr>
                  <w:r w:rsidRPr="0040584F">
                    <w:rPr>
                      <w:rFonts w:asciiTheme="minorHAnsi" w:hAnsiTheme="minorHAnsi" w:cstheme="minorHAnsi"/>
                      <w:bCs/>
                      <w:sz w:val="22"/>
                      <w:szCs w:val="22"/>
                      <w:lang w:eastAsia="el-GR"/>
                    </w:rPr>
                    <w:t>Πληροφορίες</w:t>
                  </w:r>
                  <w:r w:rsidR="00185C58" w:rsidRPr="0040584F">
                    <w:rPr>
                      <w:rFonts w:asciiTheme="minorHAnsi" w:hAnsiTheme="minorHAnsi" w:cstheme="minorHAnsi"/>
                      <w:bCs/>
                      <w:sz w:val="22"/>
                      <w:szCs w:val="22"/>
                      <w:lang w:eastAsia="el-GR"/>
                    </w:rPr>
                    <w:t xml:space="preserve"> </w:t>
                  </w:r>
                  <w:r w:rsidRPr="0040584F">
                    <w:rPr>
                      <w:rFonts w:asciiTheme="minorHAnsi" w:hAnsiTheme="minorHAnsi" w:cstheme="minorHAnsi"/>
                      <w:bCs/>
                      <w:sz w:val="22"/>
                      <w:szCs w:val="22"/>
                      <w:lang w:eastAsia="el-GR"/>
                    </w:rPr>
                    <w:t>:</w:t>
                  </w:r>
                  <w:r w:rsidRPr="0040584F">
                    <w:rPr>
                      <w:rFonts w:asciiTheme="minorHAnsi" w:hAnsiTheme="minorHAnsi" w:cstheme="minorHAnsi"/>
                      <w:b/>
                      <w:bCs/>
                      <w:sz w:val="22"/>
                      <w:szCs w:val="22"/>
                      <w:lang w:eastAsia="el-GR"/>
                    </w:rPr>
                    <w:t xml:space="preserve"> </w:t>
                  </w:r>
                  <w:r w:rsidR="00897F33" w:rsidRPr="0040584F">
                    <w:rPr>
                      <w:rFonts w:asciiTheme="minorHAnsi" w:hAnsiTheme="minorHAnsi" w:cstheme="minorHAnsi"/>
                      <w:b/>
                      <w:bCs/>
                      <w:sz w:val="22"/>
                      <w:szCs w:val="22"/>
                      <w:lang w:eastAsia="el-GR"/>
                    </w:rPr>
                    <w:t xml:space="preserve">     </w:t>
                  </w:r>
                  <w:r w:rsidR="006F422E" w:rsidRPr="0040584F">
                    <w:rPr>
                      <w:rFonts w:asciiTheme="minorHAnsi" w:hAnsiTheme="minorHAnsi" w:cstheme="minorHAnsi"/>
                      <w:bCs/>
                      <w:sz w:val="22"/>
                      <w:szCs w:val="22"/>
                      <w:lang w:eastAsia="el-GR"/>
                    </w:rPr>
                    <w:t>Μαρία Κουλαρμάνη</w:t>
                  </w:r>
                  <w:r w:rsidRPr="0040584F">
                    <w:rPr>
                      <w:rFonts w:asciiTheme="minorHAnsi" w:hAnsiTheme="minorHAnsi" w:cstheme="minorHAnsi"/>
                      <w:b/>
                      <w:bCs/>
                      <w:sz w:val="22"/>
                      <w:szCs w:val="22"/>
                      <w:lang w:eastAsia="el-GR"/>
                    </w:rPr>
                    <w:t xml:space="preserve"> </w:t>
                  </w:r>
                  <w:r w:rsidR="00A779A7" w:rsidRPr="0040584F">
                    <w:rPr>
                      <w:rFonts w:asciiTheme="minorHAnsi" w:hAnsiTheme="minorHAnsi" w:cstheme="minorHAnsi"/>
                      <w:b/>
                      <w:bCs/>
                      <w:sz w:val="22"/>
                      <w:szCs w:val="22"/>
                      <w:lang w:eastAsia="el-GR"/>
                    </w:rPr>
                    <w:t xml:space="preserve">                                                 </w:t>
                  </w:r>
                </w:p>
              </w:tc>
            </w:tr>
            <w:tr w:rsidR="004348B4" w:rsidRPr="0040584F">
              <w:tc>
                <w:tcPr>
                  <w:tcW w:w="11280" w:type="dxa"/>
                  <w:tcBorders>
                    <w:top w:val="single" w:sz="4" w:space="0" w:color="FFFFFF"/>
                    <w:left w:val="single" w:sz="4" w:space="0" w:color="FFFFFF"/>
                    <w:bottom w:val="single" w:sz="4" w:space="0" w:color="FFFFFF"/>
                  </w:tcBorders>
                  <w:shd w:val="clear" w:color="auto" w:fill="auto"/>
                </w:tcPr>
                <w:p w:rsidR="004348B4" w:rsidRPr="0040584F" w:rsidRDefault="00D52DF3" w:rsidP="00185C58">
                  <w:pPr>
                    <w:widowControl w:val="0"/>
                    <w:ind w:left="-98" w:right="399"/>
                    <w:rPr>
                      <w:rFonts w:asciiTheme="minorHAnsi" w:hAnsiTheme="minorHAnsi" w:cstheme="minorHAnsi"/>
                      <w:b/>
                      <w:bCs/>
                      <w:sz w:val="22"/>
                      <w:lang w:eastAsia="el-GR"/>
                    </w:rPr>
                  </w:pPr>
                  <w:proofErr w:type="spellStart"/>
                  <w:r w:rsidRPr="0040584F">
                    <w:rPr>
                      <w:rFonts w:asciiTheme="minorHAnsi" w:hAnsiTheme="minorHAnsi" w:cstheme="minorHAnsi"/>
                      <w:bCs/>
                      <w:sz w:val="22"/>
                      <w:szCs w:val="22"/>
                      <w:lang w:eastAsia="el-GR"/>
                    </w:rPr>
                    <w:t>Τηλ</w:t>
                  </w:r>
                  <w:proofErr w:type="spellEnd"/>
                  <w:r w:rsidRPr="0040584F">
                    <w:rPr>
                      <w:rFonts w:asciiTheme="minorHAnsi" w:hAnsiTheme="minorHAnsi" w:cstheme="minorHAnsi"/>
                      <w:bCs/>
                      <w:sz w:val="22"/>
                      <w:szCs w:val="22"/>
                      <w:lang w:eastAsia="el-GR"/>
                    </w:rPr>
                    <w:t>.</w:t>
                  </w:r>
                  <w:r w:rsidR="00897F33" w:rsidRPr="0040584F">
                    <w:rPr>
                      <w:rFonts w:asciiTheme="minorHAnsi" w:hAnsiTheme="minorHAnsi" w:cstheme="minorHAnsi"/>
                      <w:bCs/>
                      <w:sz w:val="22"/>
                      <w:szCs w:val="22"/>
                      <w:lang w:eastAsia="el-GR"/>
                    </w:rPr>
                    <w:t xml:space="preserve">                  </w:t>
                  </w:r>
                  <w:r w:rsidRPr="0040584F">
                    <w:rPr>
                      <w:rFonts w:asciiTheme="minorHAnsi" w:hAnsiTheme="minorHAnsi" w:cstheme="minorHAnsi"/>
                      <w:bCs/>
                      <w:sz w:val="22"/>
                      <w:szCs w:val="22"/>
                      <w:lang w:eastAsia="el-GR"/>
                    </w:rPr>
                    <w:t>:</w:t>
                  </w:r>
                  <w:r w:rsidRPr="0040584F">
                    <w:rPr>
                      <w:rFonts w:asciiTheme="minorHAnsi" w:hAnsiTheme="minorHAnsi" w:cstheme="minorHAnsi"/>
                      <w:b/>
                      <w:bCs/>
                      <w:sz w:val="22"/>
                      <w:szCs w:val="22"/>
                      <w:lang w:eastAsia="el-GR"/>
                    </w:rPr>
                    <w:t xml:space="preserve"> </w:t>
                  </w:r>
                  <w:r w:rsidR="00897F33" w:rsidRPr="0040584F">
                    <w:rPr>
                      <w:rFonts w:asciiTheme="minorHAnsi" w:hAnsiTheme="minorHAnsi" w:cstheme="minorHAnsi"/>
                      <w:b/>
                      <w:bCs/>
                      <w:sz w:val="22"/>
                      <w:szCs w:val="22"/>
                      <w:lang w:eastAsia="el-GR"/>
                    </w:rPr>
                    <w:t xml:space="preserve">     </w:t>
                  </w:r>
                  <w:r w:rsidRPr="0040584F">
                    <w:rPr>
                      <w:rFonts w:asciiTheme="minorHAnsi" w:hAnsiTheme="minorHAnsi" w:cstheme="minorHAnsi"/>
                      <w:bCs/>
                      <w:sz w:val="22"/>
                      <w:szCs w:val="22"/>
                      <w:lang w:eastAsia="el-GR"/>
                    </w:rPr>
                    <w:t>210-</w:t>
                  </w:r>
                  <w:r w:rsidR="003E6B41" w:rsidRPr="0040584F">
                    <w:rPr>
                      <w:rFonts w:asciiTheme="minorHAnsi" w:hAnsiTheme="minorHAnsi" w:cstheme="minorHAnsi"/>
                      <w:bCs/>
                      <w:sz w:val="22"/>
                      <w:szCs w:val="22"/>
                      <w:lang w:eastAsia="el-GR"/>
                    </w:rPr>
                    <w:t>3402471, 210-</w:t>
                  </w:r>
                  <w:r w:rsidRPr="0040584F">
                    <w:rPr>
                      <w:rFonts w:asciiTheme="minorHAnsi" w:hAnsiTheme="minorHAnsi" w:cstheme="minorHAnsi"/>
                      <w:bCs/>
                      <w:sz w:val="22"/>
                      <w:szCs w:val="22"/>
                      <w:lang w:eastAsia="el-GR"/>
                    </w:rPr>
                    <w:t>3422416</w:t>
                  </w:r>
                  <w:r w:rsidR="00A779A7" w:rsidRPr="0040584F">
                    <w:rPr>
                      <w:rFonts w:asciiTheme="minorHAnsi" w:hAnsiTheme="minorHAnsi" w:cstheme="minorHAnsi"/>
                      <w:b/>
                      <w:bCs/>
                      <w:sz w:val="22"/>
                      <w:szCs w:val="22"/>
                      <w:lang w:eastAsia="el-GR"/>
                    </w:rPr>
                    <w:t xml:space="preserve">                                     </w:t>
                  </w:r>
                </w:p>
              </w:tc>
            </w:tr>
            <w:tr w:rsidR="004348B4" w:rsidRPr="00FF2332">
              <w:tc>
                <w:tcPr>
                  <w:tcW w:w="11280" w:type="dxa"/>
                  <w:tcBorders>
                    <w:top w:val="single" w:sz="4" w:space="0" w:color="FFFFFF"/>
                    <w:left w:val="single" w:sz="4" w:space="0" w:color="FFFFFF"/>
                    <w:bottom w:val="single" w:sz="4" w:space="0" w:color="FFFFFF"/>
                  </w:tcBorders>
                  <w:shd w:val="clear" w:color="auto" w:fill="auto"/>
                </w:tcPr>
                <w:p w:rsidR="004348B4" w:rsidRPr="0040584F" w:rsidRDefault="00D52DF3" w:rsidP="00F80C22">
                  <w:pPr>
                    <w:widowControl w:val="0"/>
                    <w:ind w:left="-98"/>
                    <w:rPr>
                      <w:rFonts w:asciiTheme="minorHAnsi" w:hAnsiTheme="minorHAnsi" w:cstheme="minorHAnsi"/>
                      <w:bCs/>
                      <w:sz w:val="22"/>
                      <w:lang w:val="en-US" w:eastAsia="el-GR"/>
                    </w:rPr>
                  </w:pPr>
                  <w:r w:rsidRPr="0040584F">
                    <w:rPr>
                      <w:rFonts w:asciiTheme="minorHAnsi" w:hAnsiTheme="minorHAnsi" w:cstheme="minorHAnsi"/>
                      <w:bCs/>
                      <w:sz w:val="22"/>
                      <w:szCs w:val="22"/>
                      <w:lang w:val="en-US" w:eastAsia="el-GR"/>
                    </w:rPr>
                    <w:t>e-mail</w:t>
                  </w:r>
                  <w:r w:rsidR="00897F33" w:rsidRPr="0040584F">
                    <w:rPr>
                      <w:rFonts w:asciiTheme="minorHAnsi" w:hAnsiTheme="minorHAnsi" w:cstheme="minorHAnsi"/>
                      <w:bCs/>
                      <w:sz w:val="22"/>
                      <w:szCs w:val="22"/>
                      <w:lang w:val="en-US" w:eastAsia="el-GR"/>
                    </w:rPr>
                    <w:t xml:space="preserve">              </w:t>
                  </w:r>
                  <w:r w:rsidRPr="0040584F">
                    <w:rPr>
                      <w:rFonts w:asciiTheme="minorHAnsi" w:hAnsiTheme="minorHAnsi" w:cstheme="minorHAnsi"/>
                      <w:bCs/>
                      <w:sz w:val="22"/>
                      <w:szCs w:val="22"/>
                      <w:lang w:val="en-US" w:eastAsia="el-GR"/>
                    </w:rPr>
                    <w:t xml:space="preserve"> :</w:t>
                  </w:r>
                  <w:r w:rsidRPr="0040584F">
                    <w:rPr>
                      <w:rFonts w:asciiTheme="minorHAnsi" w:hAnsiTheme="minorHAnsi" w:cstheme="minorHAnsi"/>
                      <w:b/>
                      <w:bCs/>
                      <w:sz w:val="22"/>
                      <w:szCs w:val="22"/>
                      <w:lang w:val="en-US" w:eastAsia="el-GR"/>
                    </w:rPr>
                    <w:t xml:space="preserve"> </w:t>
                  </w:r>
                  <w:r w:rsidR="00897F33" w:rsidRPr="0040584F">
                    <w:rPr>
                      <w:rFonts w:asciiTheme="minorHAnsi" w:hAnsiTheme="minorHAnsi" w:cstheme="minorHAnsi"/>
                      <w:b/>
                      <w:bCs/>
                      <w:sz w:val="22"/>
                      <w:szCs w:val="22"/>
                      <w:lang w:val="en-US" w:eastAsia="el-GR"/>
                    </w:rPr>
                    <w:t xml:space="preserve">     </w:t>
                  </w:r>
                  <w:r w:rsidR="003E6B41" w:rsidRPr="0040584F">
                    <w:rPr>
                      <w:rFonts w:asciiTheme="minorHAnsi" w:hAnsiTheme="minorHAnsi" w:cstheme="minorHAnsi"/>
                      <w:bCs/>
                      <w:sz w:val="22"/>
                      <w:szCs w:val="22"/>
                      <w:lang w:val="en-US" w:eastAsia="el-GR"/>
                    </w:rPr>
                    <w:t>m.koylarmani@athens.gr</w:t>
                  </w:r>
                  <w:r w:rsidRPr="0040584F">
                    <w:rPr>
                      <w:rFonts w:asciiTheme="minorHAnsi" w:hAnsiTheme="minorHAnsi" w:cstheme="minorHAnsi"/>
                      <w:b/>
                      <w:bCs/>
                      <w:sz w:val="22"/>
                      <w:szCs w:val="22"/>
                      <w:lang w:val="en-US" w:eastAsia="el-GR"/>
                    </w:rPr>
                    <w:t xml:space="preserve"> </w:t>
                  </w:r>
                  <w:r w:rsidR="00A779A7" w:rsidRPr="0040584F">
                    <w:rPr>
                      <w:rFonts w:asciiTheme="minorHAnsi" w:hAnsiTheme="minorHAnsi" w:cstheme="minorHAnsi"/>
                      <w:b/>
                      <w:bCs/>
                      <w:sz w:val="22"/>
                      <w:szCs w:val="22"/>
                      <w:lang w:val="en-US" w:eastAsia="el-GR"/>
                    </w:rPr>
                    <w:t xml:space="preserve">                                       </w:t>
                  </w:r>
                  <w:r w:rsidR="00F80C22" w:rsidRPr="0040584F">
                    <w:rPr>
                      <w:rFonts w:asciiTheme="minorHAnsi" w:hAnsiTheme="minorHAnsi" w:cstheme="minorHAnsi"/>
                      <w:bCs/>
                      <w:sz w:val="22"/>
                      <w:szCs w:val="22"/>
                      <w:lang w:val="en-US" w:eastAsia="el-GR"/>
                    </w:rPr>
                    <w:t xml:space="preserve"> </w:t>
                  </w:r>
                </w:p>
                <w:p w:rsidR="00F80C22" w:rsidRPr="00594B58" w:rsidRDefault="00F80C22" w:rsidP="00F80C22">
                  <w:pPr>
                    <w:widowControl w:val="0"/>
                    <w:ind w:left="-98"/>
                    <w:rPr>
                      <w:rFonts w:asciiTheme="minorHAnsi" w:hAnsiTheme="minorHAnsi" w:cstheme="minorHAnsi"/>
                      <w:bCs/>
                      <w:sz w:val="22"/>
                      <w:lang w:val="en-US" w:eastAsia="el-GR"/>
                    </w:rPr>
                  </w:pPr>
                  <w:r w:rsidRPr="0040584F">
                    <w:rPr>
                      <w:rFonts w:asciiTheme="minorHAnsi" w:hAnsiTheme="minorHAnsi" w:cstheme="minorHAnsi"/>
                      <w:bCs/>
                      <w:sz w:val="22"/>
                      <w:szCs w:val="22"/>
                      <w:lang w:val="en-US" w:eastAsia="el-GR"/>
                    </w:rPr>
                    <w:t xml:space="preserve">                                                                                                                        </w:t>
                  </w:r>
                </w:p>
                <w:p w:rsidR="00F80C22" w:rsidRPr="00594B58" w:rsidRDefault="00F80C22" w:rsidP="0040584F">
                  <w:pPr>
                    <w:widowControl w:val="0"/>
                    <w:ind w:left="-98"/>
                    <w:rPr>
                      <w:rFonts w:asciiTheme="minorHAnsi" w:hAnsiTheme="minorHAnsi" w:cstheme="minorHAnsi"/>
                      <w:bCs/>
                      <w:sz w:val="22"/>
                      <w:lang w:val="en-US" w:eastAsia="el-GR"/>
                    </w:rPr>
                  </w:pPr>
                  <w:r w:rsidRPr="00594B58">
                    <w:rPr>
                      <w:rFonts w:asciiTheme="minorHAnsi" w:hAnsiTheme="minorHAnsi" w:cstheme="minorHAnsi"/>
                      <w:bCs/>
                      <w:sz w:val="22"/>
                      <w:szCs w:val="22"/>
                      <w:lang w:val="en-US" w:eastAsia="el-GR"/>
                    </w:rPr>
                    <w:t xml:space="preserve">                                                                                                                  </w:t>
                  </w:r>
                </w:p>
              </w:tc>
            </w:tr>
          </w:tbl>
          <w:p w:rsidR="004348B4" w:rsidRPr="00594B58" w:rsidRDefault="004348B4">
            <w:pPr>
              <w:widowControl w:val="0"/>
              <w:rPr>
                <w:rFonts w:asciiTheme="minorHAnsi" w:hAnsiTheme="minorHAnsi" w:cstheme="minorHAnsi"/>
                <w:b/>
                <w:bCs/>
                <w:sz w:val="22"/>
                <w:lang w:val="en-US" w:eastAsia="el-GR"/>
              </w:rPr>
            </w:pPr>
          </w:p>
        </w:tc>
      </w:tr>
    </w:tbl>
    <w:p w:rsidR="004348B4" w:rsidRPr="0040584F" w:rsidRDefault="00D52DF3">
      <w:pPr>
        <w:jc w:val="center"/>
        <w:outlineLvl w:val="0"/>
        <w:rPr>
          <w:rFonts w:asciiTheme="minorHAnsi" w:hAnsiTheme="minorHAnsi" w:cstheme="minorHAnsi"/>
          <w:b/>
          <w:sz w:val="22"/>
          <w:szCs w:val="22"/>
          <w:u w:val="double"/>
        </w:rPr>
      </w:pPr>
      <w:r w:rsidRPr="0040584F">
        <w:rPr>
          <w:rFonts w:asciiTheme="minorHAnsi" w:hAnsiTheme="minorHAnsi" w:cstheme="minorHAnsi"/>
          <w:b/>
          <w:sz w:val="22"/>
          <w:szCs w:val="22"/>
          <w:u w:val="double"/>
        </w:rPr>
        <w:t>ΕΝΤΥΠΟ ΟΙΚΟΝΟΜΙΚΗΣ ΠΡΟΣΦΟΡΑΣ</w:t>
      </w:r>
    </w:p>
    <w:p w:rsidR="004348B4" w:rsidRPr="0040584F" w:rsidRDefault="004348B4">
      <w:pPr>
        <w:jc w:val="center"/>
        <w:outlineLvl w:val="0"/>
        <w:rPr>
          <w:rFonts w:asciiTheme="minorHAnsi" w:hAnsiTheme="minorHAnsi" w:cstheme="minorHAnsi"/>
          <w:b/>
          <w:sz w:val="22"/>
          <w:szCs w:val="22"/>
          <w:u w:val="double"/>
        </w:rPr>
      </w:pPr>
    </w:p>
    <w:p w:rsidR="004348B4" w:rsidRPr="0040584F" w:rsidRDefault="00D52DF3" w:rsidP="0040584F">
      <w:pPr>
        <w:spacing w:line="276" w:lineRule="auto"/>
        <w:ind w:firstLine="425"/>
        <w:jc w:val="both"/>
        <w:rPr>
          <w:rFonts w:asciiTheme="minorHAnsi" w:eastAsia="Arial" w:hAnsiTheme="minorHAnsi" w:cstheme="minorHAnsi"/>
          <w:b/>
          <w:i/>
          <w:sz w:val="22"/>
          <w:szCs w:val="22"/>
          <w:lang w:eastAsia="el-GR"/>
        </w:rPr>
      </w:pPr>
      <w:r w:rsidRPr="0040584F">
        <w:rPr>
          <w:rFonts w:asciiTheme="minorHAnsi" w:hAnsiTheme="minorHAnsi" w:cstheme="minorHAnsi"/>
          <w:bCs/>
          <w:color w:val="000000"/>
          <w:kern w:val="2"/>
          <w:sz w:val="22"/>
          <w:szCs w:val="22"/>
          <w:lang w:eastAsia="el-GR" w:bidi="hi-IN"/>
        </w:rPr>
        <w:t>Ο υπογραφόμενος………………………………………………………………………………………….. με έδρα …………………….. ……………………………………………</w:t>
      </w:r>
      <w:r w:rsidR="009309B0">
        <w:rPr>
          <w:rFonts w:asciiTheme="minorHAnsi" w:hAnsiTheme="minorHAnsi" w:cstheme="minorHAnsi"/>
          <w:bCs/>
          <w:color w:val="000000"/>
          <w:kern w:val="2"/>
          <w:sz w:val="22"/>
          <w:szCs w:val="22"/>
          <w:lang w:eastAsia="el-GR" w:bidi="hi-IN"/>
        </w:rPr>
        <w:t>…….</w:t>
      </w:r>
      <w:r w:rsidRPr="0040584F">
        <w:rPr>
          <w:rFonts w:asciiTheme="minorHAnsi" w:hAnsiTheme="minorHAnsi" w:cstheme="minorHAnsi"/>
          <w:bCs/>
          <w:color w:val="000000"/>
          <w:kern w:val="2"/>
          <w:sz w:val="22"/>
          <w:szCs w:val="22"/>
          <w:lang w:eastAsia="el-GR" w:bidi="hi-IN"/>
        </w:rPr>
        <w:t xml:space="preserve">…  </w:t>
      </w:r>
      <w:proofErr w:type="spellStart"/>
      <w:r w:rsidR="007C6C64" w:rsidRPr="0040584F">
        <w:rPr>
          <w:rFonts w:asciiTheme="minorHAnsi" w:hAnsiTheme="minorHAnsi" w:cstheme="minorHAnsi"/>
          <w:bCs/>
          <w:color w:val="000000"/>
          <w:kern w:val="2"/>
          <w:sz w:val="22"/>
          <w:szCs w:val="22"/>
          <w:lang w:eastAsia="el-GR" w:bidi="hi-IN"/>
        </w:rPr>
        <w:t>Τ</w:t>
      </w:r>
      <w:r w:rsidRPr="0040584F">
        <w:rPr>
          <w:rFonts w:asciiTheme="minorHAnsi" w:hAnsiTheme="minorHAnsi" w:cstheme="minorHAnsi"/>
          <w:bCs/>
          <w:color w:val="000000"/>
          <w:kern w:val="2"/>
          <w:sz w:val="22"/>
          <w:szCs w:val="22"/>
          <w:lang w:eastAsia="el-GR" w:bidi="hi-IN"/>
        </w:rPr>
        <w:t>αχ</w:t>
      </w:r>
      <w:proofErr w:type="spellEnd"/>
      <w:r w:rsidRPr="0040584F">
        <w:rPr>
          <w:rFonts w:asciiTheme="minorHAnsi" w:hAnsiTheme="minorHAnsi" w:cstheme="minorHAnsi"/>
          <w:bCs/>
          <w:color w:val="000000"/>
          <w:kern w:val="2"/>
          <w:sz w:val="22"/>
          <w:szCs w:val="22"/>
          <w:lang w:eastAsia="el-GR" w:bidi="hi-IN"/>
        </w:rPr>
        <w:t>/</w:t>
      </w:r>
      <w:proofErr w:type="spellStart"/>
      <w:r w:rsidRPr="0040584F">
        <w:rPr>
          <w:rFonts w:asciiTheme="minorHAnsi" w:hAnsiTheme="minorHAnsi" w:cstheme="minorHAnsi"/>
          <w:bCs/>
          <w:color w:val="000000"/>
          <w:kern w:val="2"/>
          <w:sz w:val="22"/>
          <w:szCs w:val="22"/>
          <w:lang w:eastAsia="el-GR" w:bidi="hi-IN"/>
        </w:rPr>
        <w:t>κή</w:t>
      </w:r>
      <w:proofErr w:type="spellEnd"/>
      <w:r w:rsidRPr="0040584F">
        <w:rPr>
          <w:rFonts w:asciiTheme="minorHAnsi" w:hAnsiTheme="minorHAnsi" w:cstheme="minorHAnsi"/>
          <w:bCs/>
          <w:color w:val="000000"/>
          <w:kern w:val="2"/>
          <w:sz w:val="22"/>
          <w:szCs w:val="22"/>
          <w:lang w:eastAsia="el-GR" w:bidi="hi-IN"/>
        </w:rPr>
        <w:t xml:space="preserve"> Δ/νση …</w:t>
      </w:r>
      <w:r w:rsidR="009309B0">
        <w:rPr>
          <w:rFonts w:asciiTheme="minorHAnsi" w:hAnsiTheme="minorHAnsi" w:cstheme="minorHAnsi"/>
          <w:bCs/>
          <w:color w:val="000000"/>
          <w:kern w:val="2"/>
          <w:sz w:val="22"/>
          <w:szCs w:val="22"/>
          <w:lang w:eastAsia="el-GR" w:bidi="hi-IN"/>
        </w:rPr>
        <w:t>……….</w:t>
      </w:r>
      <w:r w:rsidRPr="0040584F">
        <w:rPr>
          <w:rFonts w:asciiTheme="minorHAnsi" w:hAnsiTheme="minorHAnsi" w:cstheme="minorHAnsi"/>
          <w:bCs/>
          <w:color w:val="000000"/>
          <w:kern w:val="2"/>
          <w:sz w:val="22"/>
          <w:szCs w:val="22"/>
          <w:lang w:eastAsia="el-GR" w:bidi="hi-IN"/>
        </w:rPr>
        <w:t>………</w:t>
      </w:r>
      <w:r w:rsidR="00EC4909" w:rsidRPr="0040584F">
        <w:rPr>
          <w:rFonts w:asciiTheme="minorHAnsi" w:hAnsiTheme="minorHAnsi" w:cstheme="minorHAnsi"/>
          <w:bCs/>
          <w:color w:val="000000"/>
          <w:kern w:val="2"/>
          <w:sz w:val="22"/>
          <w:szCs w:val="22"/>
          <w:lang w:eastAsia="el-GR" w:bidi="hi-IN"/>
        </w:rPr>
        <w:t>…</w:t>
      </w:r>
      <w:r w:rsidRPr="0040584F">
        <w:rPr>
          <w:rFonts w:asciiTheme="minorHAnsi" w:hAnsiTheme="minorHAnsi" w:cstheme="minorHAnsi"/>
          <w:bCs/>
          <w:color w:val="000000"/>
          <w:kern w:val="2"/>
          <w:sz w:val="22"/>
          <w:szCs w:val="22"/>
          <w:lang w:eastAsia="el-GR" w:bidi="hi-IN"/>
        </w:rPr>
        <w:t>……………</w:t>
      </w:r>
      <w:r w:rsidR="009309B0">
        <w:rPr>
          <w:rFonts w:asciiTheme="minorHAnsi" w:hAnsiTheme="minorHAnsi" w:cstheme="minorHAnsi"/>
          <w:bCs/>
          <w:color w:val="000000"/>
          <w:kern w:val="2"/>
          <w:sz w:val="22"/>
          <w:szCs w:val="22"/>
          <w:lang w:eastAsia="el-GR" w:bidi="hi-IN"/>
        </w:rPr>
        <w:t>..</w:t>
      </w:r>
      <w:r w:rsidRPr="0040584F">
        <w:rPr>
          <w:rFonts w:asciiTheme="minorHAnsi" w:hAnsiTheme="minorHAnsi" w:cstheme="minorHAnsi"/>
          <w:bCs/>
          <w:color w:val="000000"/>
          <w:kern w:val="2"/>
          <w:sz w:val="22"/>
          <w:szCs w:val="22"/>
          <w:lang w:eastAsia="el-GR" w:bidi="hi-IN"/>
        </w:rPr>
        <w:t xml:space="preserve">….……………………… </w:t>
      </w:r>
      <w:proofErr w:type="spellStart"/>
      <w:r w:rsidRPr="0040584F">
        <w:rPr>
          <w:rFonts w:asciiTheme="minorHAnsi" w:hAnsiTheme="minorHAnsi" w:cstheme="minorHAnsi"/>
          <w:bCs/>
          <w:color w:val="000000"/>
          <w:kern w:val="2"/>
          <w:sz w:val="22"/>
          <w:szCs w:val="22"/>
          <w:lang w:eastAsia="el-GR" w:bidi="hi-IN"/>
        </w:rPr>
        <w:t>Τηλ</w:t>
      </w:r>
      <w:proofErr w:type="spellEnd"/>
      <w:r w:rsidRPr="0040584F">
        <w:rPr>
          <w:rFonts w:asciiTheme="minorHAnsi" w:hAnsiTheme="minorHAnsi" w:cstheme="minorHAnsi"/>
          <w:bCs/>
          <w:color w:val="000000"/>
          <w:kern w:val="2"/>
          <w:sz w:val="22"/>
          <w:szCs w:val="22"/>
          <w:lang w:eastAsia="el-GR" w:bidi="hi-IN"/>
        </w:rPr>
        <w:t xml:space="preserve">. …….……………………, </w:t>
      </w:r>
      <w:proofErr w:type="spellStart"/>
      <w:r w:rsidRPr="0040584F">
        <w:rPr>
          <w:rFonts w:asciiTheme="minorHAnsi" w:hAnsiTheme="minorHAnsi" w:cstheme="minorHAnsi"/>
          <w:bCs/>
          <w:color w:val="000000"/>
          <w:kern w:val="2"/>
          <w:sz w:val="22"/>
          <w:szCs w:val="22"/>
          <w:lang w:eastAsia="el-GR" w:bidi="hi-IN"/>
        </w:rPr>
        <w:t>email</w:t>
      </w:r>
      <w:proofErr w:type="spellEnd"/>
      <w:r w:rsidRPr="0040584F">
        <w:rPr>
          <w:rFonts w:asciiTheme="minorHAnsi" w:hAnsiTheme="minorHAnsi" w:cstheme="minorHAnsi"/>
          <w:bCs/>
          <w:color w:val="000000"/>
          <w:kern w:val="2"/>
          <w:sz w:val="22"/>
          <w:szCs w:val="22"/>
          <w:lang w:eastAsia="el-GR" w:bidi="hi-IN"/>
        </w:rPr>
        <w:t xml:space="preserve"> ……………………………</w:t>
      </w:r>
      <w:r w:rsidR="007C6C64" w:rsidRPr="0040584F">
        <w:rPr>
          <w:rFonts w:asciiTheme="minorHAnsi" w:hAnsiTheme="minorHAnsi" w:cstheme="minorHAnsi"/>
          <w:bCs/>
          <w:color w:val="000000"/>
          <w:kern w:val="2"/>
          <w:sz w:val="22"/>
          <w:szCs w:val="22"/>
          <w:lang w:eastAsia="el-GR" w:bidi="hi-IN"/>
        </w:rPr>
        <w:t>……………………………………………</w:t>
      </w:r>
      <w:r w:rsidRPr="0040584F">
        <w:rPr>
          <w:rFonts w:asciiTheme="minorHAnsi" w:hAnsiTheme="minorHAnsi" w:cstheme="minorHAnsi"/>
          <w:bCs/>
          <w:color w:val="000000"/>
          <w:kern w:val="2"/>
          <w:sz w:val="22"/>
          <w:szCs w:val="22"/>
          <w:lang w:eastAsia="el-GR" w:bidi="hi-IN"/>
        </w:rPr>
        <w:t xml:space="preserve">, αφού έλαβα πλήρη γνώση των όρων της υπ’ </w:t>
      </w:r>
      <w:proofErr w:type="spellStart"/>
      <w:r w:rsidRPr="0040584F">
        <w:rPr>
          <w:rFonts w:asciiTheme="minorHAnsi" w:hAnsiTheme="minorHAnsi" w:cstheme="minorHAnsi"/>
          <w:bCs/>
          <w:color w:val="000000"/>
          <w:kern w:val="2"/>
          <w:sz w:val="22"/>
          <w:szCs w:val="22"/>
          <w:lang w:eastAsia="el-GR" w:bidi="hi-IN"/>
        </w:rPr>
        <w:t>αριθμ</w:t>
      </w:r>
      <w:proofErr w:type="spellEnd"/>
      <w:r w:rsidRPr="0040584F">
        <w:rPr>
          <w:rFonts w:asciiTheme="minorHAnsi" w:hAnsiTheme="minorHAnsi" w:cstheme="minorHAnsi"/>
          <w:bCs/>
          <w:color w:val="000000"/>
          <w:kern w:val="2"/>
          <w:sz w:val="22"/>
          <w:szCs w:val="22"/>
          <w:lang w:eastAsia="el-GR" w:bidi="hi-IN"/>
        </w:rPr>
        <w:t>. ………</w:t>
      </w:r>
      <w:r w:rsidR="007C6C64" w:rsidRPr="0040584F">
        <w:rPr>
          <w:rFonts w:asciiTheme="minorHAnsi" w:hAnsiTheme="minorHAnsi" w:cstheme="minorHAnsi"/>
          <w:bCs/>
          <w:color w:val="000000"/>
          <w:kern w:val="2"/>
          <w:sz w:val="22"/>
          <w:szCs w:val="22"/>
          <w:lang w:eastAsia="el-GR" w:bidi="hi-IN"/>
        </w:rPr>
        <w:t>………</w:t>
      </w:r>
      <w:r w:rsidR="006B5B41">
        <w:rPr>
          <w:rFonts w:asciiTheme="minorHAnsi" w:hAnsiTheme="minorHAnsi" w:cstheme="minorHAnsi"/>
          <w:bCs/>
          <w:color w:val="000000"/>
          <w:kern w:val="2"/>
          <w:sz w:val="22"/>
          <w:szCs w:val="22"/>
          <w:lang w:eastAsia="el-GR" w:bidi="hi-IN"/>
        </w:rPr>
        <w:t>…………………….</w:t>
      </w:r>
      <w:r w:rsidR="007C6C64" w:rsidRPr="0040584F">
        <w:rPr>
          <w:rFonts w:asciiTheme="minorHAnsi" w:hAnsiTheme="minorHAnsi" w:cstheme="minorHAnsi"/>
          <w:bCs/>
          <w:color w:val="000000"/>
          <w:kern w:val="2"/>
          <w:sz w:val="22"/>
          <w:szCs w:val="22"/>
          <w:lang w:eastAsia="el-GR" w:bidi="hi-IN"/>
        </w:rPr>
        <w:t>.………</w:t>
      </w:r>
      <w:r w:rsidRPr="0040584F">
        <w:rPr>
          <w:rFonts w:asciiTheme="minorHAnsi" w:hAnsiTheme="minorHAnsi" w:cstheme="minorHAnsi"/>
          <w:bCs/>
          <w:color w:val="000000"/>
          <w:kern w:val="2"/>
          <w:sz w:val="22"/>
          <w:szCs w:val="22"/>
          <w:lang w:eastAsia="el-GR" w:bidi="hi-IN"/>
        </w:rPr>
        <w:t xml:space="preserve">..Διακήρυξης και των Παραρτημάτων αυτής, τους οποίους αποδέχομαι ανεπιφύλακτα </w:t>
      </w:r>
      <w:r w:rsidR="006B5B41">
        <w:rPr>
          <w:rFonts w:asciiTheme="minorHAnsi" w:hAnsiTheme="minorHAnsi" w:cstheme="minorHAnsi"/>
          <w:bCs/>
          <w:color w:val="000000"/>
          <w:kern w:val="2"/>
          <w:sz w:val="22"/>
          <w:szCs w:val="22"/>
          <w:lang w:eastAsia="el-GR" w:bidi="hi-IN"/>
        </w:rPr>
        <w:t xml:space="preserve">και αφορούν στη </w:t>
      </w:r>
      <w:r w:rsidRPr="0040584F">
        <w:rPr>
          <w:rFonts w:asciiTheme="minorHAnsi" w:hAnsiTheme="minorHAnsi" w:cstheme="minorHAnsi"/>
          <w:bCs/>
          <w:color w:val="000000"/>
          <w:kern w:val="2"/>
          <w:sz w:val="22"/>
          <w:szCs w:val="22"/>
          <w:lang w:eastAsia="el-GR" w:bidi="hi-IN"/>
        </w:rPr>
        <w:t>διαδικασία σύναψης δημόσιας σύμβασης άνω των ορίων,</w:t>
      </w:r>
      <w:r w:rsidR="006B5B41">
        <w:rPr>
          <w:rFonts w:asciiTheme="minorHAnsi" w:hAnsiTheme="minorHAnsi" w:cstheme="minorHAnsi"/>
          <w:bCs/>
          <w:color w:val="000000"/>
          <w:kern w:val="2"/>
          <w:sz w:val="22"/>
          <w:szCs w:val="22"/>
          <w:lang w:eastAsia="el-GR" w:bidi="hi-IN"/>
        </w:rPr>
        <w:t xml:space="preserve"> ΔΙΕΘΝΗΣ διαγωνισμός,</w:t>
      </w:r>
      <w:r w:rsidRPr="0040584F">
        <w:rPr>
          <w:rFonts w:asciiTheme="minorHAnsi" w:hAnsiTheme="minorHAnsi" w:cstheme="minorHAnsi"/>
          <w:bCs/>
          <w:color w:val="000000"/>
          <w:kern w:val="2"/>
          <w:sz w:val="22"/>
          <w:szCs w:val="22"/>
          <w:lang w:eastAsia="el-GR" w:bidi="hi-IN"/>
        </w:rPr>
        <w:t xml:space="preserve"> </w:t>
      </w:r>
      <w:r w:rsidR="006B5B41">
        <w:rPr>
          <w:rFonts w:asciiTheme="minorHAnsi" w:hAnsiTheme="minorHAnsi" w:cstheme="minorHAnsi"/>
          <w:bCs/>
          <w:color w:val="000000"/>
          <w:kern w:val="2"/>
          <w:sz w:val="22"/>
          <w:szCs w:val="22"/>
          <w:lang w:eastAsia="el-GR" w:bidi="hi-IN"/>
        </w:rPr>
        <w:t>σχετικά με</w:t>
      </w:r>
      <w:r w:rsidRPr="0040584F">
        <w:rPr>
          <w:rFonts w:asciiTheme="minorHAnsi" w:hAnsiTheme="minorHAnsi" w:cstheme="minorHAnsi"/>
          <w:bCs/>
          <w:color w:val="000000"/>
          <w:kern w:val="2"/>
          <w:sz w:val="22"/>
          <w:szCs w:val="22"/>
          <w:lang w:eastAsia="el-GR" w:bidi="hi-IN"/>
        </w:rPr>
        <w:t xml:space="preserve"> </w:t>
      </w:r>
      <w:r w:rsidR="00D8494E" w:rsidRPr="0040584F">
        <w:rPr>
          <w:rFonts w:asciiTheme="minorHAnsi" w:hAnsiTheme="minorHAnsi" w:cstheme="minorHAnsi"/>
          <w:bCs/>
          <w:sz w:val="22"/>
          <w:szCs w:val="22"/>
        </w:rPr>
        <w:t>την</w:t>
      </w:r>
      <w:r w:rsidR="00EC4909" w:rsidRPr="0040584F">
        <w:rPr>
          <w:rFonts w:asciiTheme="minorHAnsi" w:hAnsiTheme="minorHAnsi" w:cstheme="minorHAnsi"/>
          <w:bCs/>
          <w:sz w:val="22"/>
          <w:szCs w:val="22"/>
        </w:rPr>
        <w:t xml:space="preserve"> </w:t>
      </w:r>
      <w:r w:rsidR="00552085" w:rsidRPr="00351FF3">
        <w:rPr>
          <w:rFonts w:asciiTheme="minorHAnsi" w:eastAsia="Arial" w:hAnsiTheme="minorHAnsi" w:cstheme="minorHAnsi"/>
          <w:b/>
          <w:i/>
          <w:sz w:val="22"/>
          <w:szCs w:val="22"/>
          <w:lang w:eastAsia="el-GR"/>
        </w:rPr>
        <w:t xml:space="preserve">"Προμήθεια </w:t>
      </w:r>
      <w:proofErr w:type="spellStart"/>
      <w:r w:rsidR="00552085">
        <w:rPr>
          <w:rFonts w:asciiTheme="minorHAnsi" w:eastAsia="Arial" w:hAnsiTheme="minorHAnsi" w:cstheme="minorHAnsi"/>
          <w:b/>
          <w:i/>
          <w:sz w:val="22"/>
          <w:szCs w:val="22"/>
          <w:lang w:val="en-US" w:eastAsia="el-GR"/>
        </w:rPr>
        <w:t>AdBlue</w:t>
      </w:r>
      <w:proofErr w:type="spellEnd"/>
      <w:r w:rsidR="00552085" w:rsidRPr="00351FF3">
        <w:rPr>
          <w:rFonts w:asciiTheme="minorHAnsi" w:eastAsia="Arial" w:hAnsiTheme="minorHAnsi" w:cstheme="minorHAnsi"/>
          <w:b/>
          <w:i/>
          <w:sz w:val="22"/>
          <w:szCs w:val="22"/>
          <w:lang w:eastAsia="el-GR"/>
        </w:rPr>
        <w:t xml:space="preserve"> για την κάλυψη των αναγκών του Δήμου Αθηναίων, για τη χρονική περί</w:t>
      </w:r>
      <w:r w:rsidR="00552085">
        <w:rPr>
          <w:rFonts w:asciiTheme="minorHAnsi" w:eastAsia="Arial" w:hAnsiTheme="minorHAnsi" w:cstheme="minorHAnsi"/>
          <w:b/>
          <w:i/>
          <w:sz w:val="22"/>
          <w:szCs w:val="22"/>
          <w:lang w:eastAsia="el-GR"/>
        </w:rPr>
        <w:t>οδο 2026 – 2029 (για 36 μήνες)".</w:t>
      </w:r>
    </w:p>
    <w:p w:rsidR="0040584F" w:rsidRPr="0040584F" w:rsidRDefault="0040584F" w:rsidP="0040584F">
      <w:pPr>
        <w:spacing w:line="276" w:lineRule="auto"/>
        <w:ind w:firstLine="425"/>
        <w:jc w:val="both"/>
        <w:rPr>
          <w:rFonts w:asciiTheme="minorHAnsi" w:hAnsiTheme="minorHAnsi" w:cstheme="minorHAnsi"/>
          <w:bCs/>
          <w:color w:val="000000"/>
          <w:kern w:val="2"/>
          <w:sz w:val="22"/>
          <w:szCs w:val="22"/>
          <w:lang w:eastAsia="el-GR" w:bidi="hi-IN"/>
        </w:rPr>
      </w:pPr>
      <w:r w:rsidRPr="0040584F">
        <w:rPr>
          <w:rFonts w:asciiTheme="minorHAnsi" w:eastAsia="Arial" w:hAnsiTheme="minorHAnsi" w:cstheme="minorHAnsi"/>
          <w:sz w:val="22"/>
          <w:szCs w:val="22"/>
          <w:lang w:eastAsia="el-GR"/>
        </w:rPr>
        <w:t xml:space="preserve">Ο Ενδεικτικός προϋπολογισμός της μελέτης προμήθειας </w:t>
      </w:r>
      <w:proofErr w:type="spellStart"/>
      <w:r w:rsidR="00B7277A" w:rsidRPr="00B7277A">
        <w:rPr>
          <w:rFonts w:asciiTheme="minorHAnsi" w:eastAsia="Arial" w:hAnsiTheme="minorHAnsi" w:cstheme="minorHAnsi"/>
          <w:i/>
          <w:sz w:val="22"/>
          <w:szCs w:val="22"/>
          <w:lang w:val="en-US" w:eastAsia="el-GR"/>
        </w:rPr>
        <w:t>AdBlue</w:t>
      </w:r>
      <w:proofErr w:type="spellEnd"/>
      <w:r w:rsidR="00B7277A" w:rsidRPr="00351FF3">
        <w:rPr>
          <w:rFonts w:asciiTheme="minorHAnsi" w:eastAsia="Arial" w:hAnsiTheme="minorHAnsi" w:cstheme="minorHAnsi"/>
          <w:b/>
          <w:i/>
          <w:sz w:val="22"/>
          <w:szCs w:val="22"/>
          <w:lang w:eastAsia="el-GR"/>
        </w:rPr>
        <w:t xml:space="preserve"> </w:t>
      </w:r>
      <w:r w:rsidRPr="0040584F">
        <w:rPr>
          <w:rFonts w:asciiTheme="minorHAnsi" w:eastAsia="Arial" w:hAnsiTheme="minorHAnsi" w:cstheme="minorHAnsi"/>
          <w:sz w:val="22"/>
          <w:szCs w:val="22"/>
          <w:lang w:eastAsia="el-GR"/>
        </w:rPr>
        <w:t xml:space="preserve">για τα έτη </w:t>
      </w:r>
      <w:r w:rsidRPr="00D13C6D">
        <w:rPr>
          <w:rFonts w:asciiTheme="minorHAnsi" w:eastAsia="Arial" w:hAnsiTheme="minorHAnsi" w:cstheme="minorHAnsi"/>
          <w:b/>
          <w:sz w:val="22"/>
          <w:szCs w:val="22"/>
          <w:lang w:eastAsia="el-GR"/>
        </w:rPr>
        <w:t>2026-2029 (36 μήνες),</w:t>
      </w:r>
      <w:r w:rsidRPr="0040584F">
        <w:rPr>
          <w:rFonts w:asciiTheme="minorHAnsi" w:eastAsia="Arial" w:hAnsiTheme="minorHAnsi" w:cstheme="minorHAnsi"/>
          <w:sz w:val="22"/>
          <w:szCs w:val="22"/>
          <w:lang w:eastAsia="el-GR"/>
        </w:rPr>
        <w:t xml:space="preserve"> ανέρχεται στο ποσό των </w:t>
      </w:r>
      <w:r w:rsidR="00B7277A">
        <w:rPr>
          <w:rFonts w:asciiTheme="minorHAnsi" w:eastAsia="Arial" w:hAnsiTheme="minorHAnsi" w:cstheme="minorHAnsi"/>
          <w:b/>
          <w:sz w:val="22"/>
          <w:szCs w:val="22"/>
          <w:lang w:eastAsia="el-GR"/>
        </w:rPr>
        <w:t>442</w:t>
      </w:r>
      <w:r w:rsidRPr="0040584F">
        <w:rPr>
          <w:rFonts w:asciiTheme="minorHAnsi" w:eastAsia="Arial" w:hAnsiTheme="minorHAnsi" w:cstheme="minorHAnsi"/>
          <w:b/>
          <w:sz w:val="22"/>
          <w:szCs w:val="22"/>
          <w:lang w:eastAsia="el-GR"/>
        </w:rPr>
        <w:t>.</w:t>
      </w:r>
      <w:r w:rsidR="00B7277A">
        <w:rPr>
          <w:rFonts w:asciiTheme="minorHAnsi" w:eastAsia="Arial" w:hAnsiTheme="minorHAnsi" w:cstheme="minorHAnsi"/>
          <w:b/>
          <w:sz w:val="22"/>
          <w:szCs w:val="22"/>
          <w:lang w:eastAsia="el-GR"/>
        </w:rPr>
        <w:t>521</w:t>
      </w:r>
      <w:r w:rsidRPr="0040584F">
        <w:rPr>
          <w:rFonts w:asciiTheme="minorHAnsi" w:eastAsia="Arial" w:hAnsiTheme="minorHAnsi" w:cstheme="minorHAnsi"/>
          <w:b/>
          <w:sz w:val="22"/>
          <w:szCs w:val="22"/>
          <w:lang w:eastAsia="el-GR"/>
        </w:rPr>
        <w:t>,</w:t>
      </w:r>
      <w:r w:rsidR="00B7277A">
        <w:rPr>
          <w:rFonts w:asciiTheme="minorHAnsi" w:eastAsia="Arial" w:hAnsiTheme="minorHAnsi" w:cstheme="minorHAnsi"/>
          <w:b/>
          <w:sz w:val="22"/>
          <w:szCs w:val="22"/>
          <w:lang w:eastAsia="el-GR"/>
        </w:rPr>
        <w:t>9</w:t>
      </w:r>
      <w:r w:rsidRPr="0040584F">
        <w:rPr>
          <w:rFonts w:asciiTheme="minorHAnsi" w:eastAsia="Arial" w:hAnsiTheme="minorHAnsi" w:cstheme="minorHAnsi"/>
          <w:b/>
          <w:sz w:val="22"/>
          <w:szCs w:val="22"/>
          <w:lang w:eastAsia="el-GR"/>
        </w:rPr>
        <w:t xml:space="preserve">0€ </w:t>
      </w:r>
      <w:proofErr w:type="spellStart"/>
      <w:r w:rsidRPr="0040584F">
        <w:rPr>
          <w:rFonts w:asciiTheme="minorHAnsi" w:eastAsia="Arial" w:hAnsiTheme="minorHAnsi" w:cstheme="minorHAnsi"/>
          <w:b/>
          <w:sz w:val="22"/>
          <w:szCs w:val="22"/>
          <w:lang w:eastAsia="el-GR"/>
        </w:rPr>
        <w:t>συμπ</w:t>
      </w:r>
      <w:proofErr w:type="spellEnd"/>
      <w:r w:rsidRPr="0040584F">
        <w:rPr>
          <w:rFonts w:asciiTheme="minorHAnsi" w:eastAsia="Arial" w:hAnsiTheme="minorHAnsi" w:cstheme="minorHAnsi"/>
          <w:b/>
          <w:sz w:val="22"/>
          <w:szCs w:val="22"/>
          <w:lang w:eastAsia="el-GR"/>
        </w:rPr>
        <w:t>/νου του ΦΠΑ 24%.</w:t>
      </w:r>
      <w:r w:rsidRPr="0040584F">
        <w:rPr>
          <w:rFonts w:asciiTheme="minorHAnsi" w:eastAsia="Arial" w:hAnsiTheme="minorHAnsi" w:cstheme="minorHAnsi"/>
          <w:sz w:val="22"/>
          <w:szCs w:val="22"/>
          <w:lang w:eastAsia="el-GR"/>
        </w:rPr>
        <w:t xml:space="preserve"> </w:t>
      </w:r>
    </w:p>
    <w:p w:rsidR="004348B4" w:rsidRDefault="00C4160E" w:rsidP="0040584F">
      <w:pPr>
        <w:spacing w:line="276" w:lineRule="auto"/>
        <w:ind w:firstLine="425"/>
        <w:jc w:val="both"/>
        <w:rPr>
          <w:rFonts w:asciiTheme="minorHAnsi" w:hAnsiTheme="minorHAnsi" w:cstheme="minorHAnsi"/>
          <w:bCs/>
          <w:color w:val="000000"/>
          <w:kern w:val="2"/>
          <w:sz w:val="22"/>
          <w:szCs w:val="22"/>
          <w:lang w:eastAsia="el-GR" w:bidi="hi-IN"/>
        </w:rPr>
      </w:pPr>
      <w:r>
        <w:rPr>
          <w:rFonts w:asciiTheme="minorHAnsi" w:hAnsiTheme="minorHAnsi" w:cstheme="minorHAnsi"/>
          <w:bCs/>
          <w:color w:val="000000"/>
          <w:kern w:val="2"/>
          <w:sz w:val="22"/>
          <w:szCs w:val="22"/>
          <w:lang w:eastAsia="el-GR" w:bidi="hi-IN"/>
        </w:rPr>
        <w:t>Στην τιμή του παρόντος τιμολογίου θα περιλαμβάνεται η αξία τ</w:t>
      </w:r>
      <w:r w:rsidR="00B7277A">
        <w:rPr>
          <w:rFonts w:asciiTheme="minorHAnsi" w:hAnsiTheme="minorHAnsi" w:cstheme="minorHAnsi"/>
          <w:bCs/>
          <w:color w:val="000000"/>
          <w:kern w:val="2"/>
          <w:sz w:val="22"/>
          <w:szCs w:val="22"/>
          <w:lang w:eastAsia="el-GR" w:bidi="hi-IN"/>
        </w:rPr>
        <w:t>ου</w:t>
      </w:r>
      <w:r>
        <w:rPr>
          <w:rFonts w:asciiTheme="minorHAnsi" w:hAnsiTheme="minorHAnsi" w:cstheme="minorHAnsi"/>
          <w:bCs/>
          <w:color w:val="000000"/>
          <w:kern w:val="2"/>
          <w:sz w:val="22"/>
          <w:szCs w:val="22"/>
          <w:lang w:eastAsia="el-GR" w:bidi="hi-IN"/>
        </w:rPr>
        <w:t xml:space="preserve"> </w:t>
      </w:r>
      <w:proofErr w:type="spellStart"/>
      <w:r w:rsidR="00B7277A" w:rsidRPr="00B7277A">
        <w:rPr>
          <w:rFonts w:asciiTheme="minorHAnsi" w:eastAsia="Arial" w:hAnsiTheme="minorHAnsi" w:cstheme="minorHAnsi"/>
          <w:i/>
          <w:sz w:val="22"/>
          <w:szCs w:val="22"/>
          <w:lang w:val="en-US" w:eastAsia="el-GR"/>
        </w:rPr>
        <w:t>AdBlue</w:t>
      </w:r>
      <w:proofErr w:type="spellEnd"/>
      <w:r>
        <w:rPr>
          <w:rFonts w:asciiTheme="minorHAnsi" w:hAnsiTheme="minorHAnsi" w:cstheme="minorHAnsi"/>
          <w:bCs/>
          <w:color w:val="000000"/>
          <w:kern w:val="2"/>
          <w:sz w:val="22"/>
          <w:szCs w:val="22"/>
          <w:lang w:eastAsia="el-GR" w:bidi="hi-IN"/>
        </w:rPr>
        <w:t>, η μεταφορά σε χώρους που θα υποδείξει η Υπηρεσία, το όφελος του προμηθευτή</w:t>
      </w:r>
      <w:r w:rsidR="00594B58">
        <w:rPr>
          <w:rFonts w:asciiTheme="minorHAnsi" w:hAnsiTheme="minorHAnsi" w:cstheme="minorHAnsi"/>
          <w:bCs/>
          <w:color w:val="000000"/>
          <w:kern w:val="2"/>
          <w:sz w:val="22"/>
          <w:szCs w:val="22"/>
          <w:lang w:eastAsia="el-GR" w:bidi="hi-IN"/>
        </w:rPr>
        <w:t>,</w:t>
      </w:r>
      <w:r>
        <w:rPr>
          <w:rFonts w:asciiTheme="minorHAnsi" w:hAnsiTheme="minorHAnsi" w:cstheme="minorHAnsi"/>
          <w:bCs/>
          <w:color w:val="000000"/>
          <w:kern w:val="2"/>
          <w:sz w:val="22"/>
          <w:szCs w:val="22"/>
          <w:lang w:eastAsia="el-GR" w:bidi="hi-IN"/>
        </w:rPr>
        <w:t xml:space="preserve"> καθώς και κάθε νέα κράτηση άγνωστη μέχρι σήμερα που θα εμφανιστεί κατά το διάστημα από τη σύνταξη της παρούσας μελέτης μέχρι της διεξαγωγής του Διαγωνισμού στην Ελλάδα και στο εξωτερικό μέχρι την ελεύθερη παράδοσή τους στο Δήμο.</w:t>
      </w:r>
    </w:p>
    <w:p w:rsidR="00C4160E" w:rsidRPr="00565776" w:rsidRDefault="00565776" w:rsidP="0040584F">
      <w:pPr>
        <w:spacing w:line="276" w:lineRule="auto"/>
        <w:ind w:firstLine="425"/>
        <w:jc w:val="both"/>
        <w:rPr>
          <w:rFonts w:asciiTheme="minorHAnsi" w:hAnsiTheme="minorHAnsi" w:cstheme="minorHAnsi"/>
          <w:bCs/>
          <w:color w:val="000000"/>
          <w:kern w:val="2"/>
          <w:sz w:val="22"/>
          <w:szCs w:val="22"/>
          <w:lang w:eastAsia="el-GR" w:bidi="hi-IN"/>
        </w:rPr>
      </w:pPr>
      <w:r>
        <w:rPr>
          <w:rFonts w:asciiTheme="minorHAnsi" w:hAnsiTheme="minorHAnsi" w:cstheme="minorHAnsi"/>
          <w:b/>
          <w:bCs/>
          <w:color w:val="000000"/>
          <w:kern w:val="2"/>
          <w:sz w:val="22"/>
          <w:szCs w:val="22"/>
          <w:u w:val="single"/>
          <w:lang w:eastAsia="el-GR" w:bidi="hi-IN"/>
        </w:rPr>
        <w:t>Η τιμή ανά λίτρο, θα αναγράφεται ολόγραφα και αριθμητικά.</w:t>
      </w:r>
      <w:r w:rsidRPr="00AE3265">
        <w:rPr>
          <w:rFonts w:asciiTheme="minorHAnsi" w:hAnsiTheme="minorHAnsi" w:cstheme="minorHAnsi"/>
          <w:b/>
          <w:bCs/>
          <w:color w:val="000000"/>
          <w:kern w:val="2"/>
          <w:sz w:val="22"/>
          <w:szCs w:val="22"/>
          <w:lang w:eastAsia="el-GR" w:bidi="hi-IN"/>
        </w:rPr>
        <w:t xml:space="preserve"> </w:t>
      </w:r>
      <w:r w:rsidR="00AE3265">
        <w:rPr>
          <w:rFonts w:asciiTheme="minorHAnsi" w:hAnsiTheme="minorHAnsi" w:cstheme="minorHAnsi"/>
          <w:bCs/>
          <w:color w:val="000000"/>
          <w:kern w:val="2"/>
          <w:sz w:val="22"/>
          <w:szCs w:val="22"/>
          <w:lang w:eastAsia="el-GR" w:bidi="hi-IN"/>
        </w:rPr>
        <w:t>Στην περίπτωση ασυμφωνίας, θα ισχύει η ολόγραφη τιμή.</w:t>
      </w:r>
    </w:p>
    <w:p w:rsidR="004348B4" w:rsidRPr="0040584F" w:rsidRDefault="004348B4">
      <w:pPr>
        <w:rPr>
          <w:rFonts w:asciiTheme="minorHAnsi" w:hAnsiTheme="minorHAnsi" w:cstheme="minorHAnsi"/>
          <w:sz w:val="22"/>
          <w:szCs w:val="22"/>
        </w:rPr>
      </w:pPr>
    </w:p>
    <w:tbl>
      <w:tblPr>
        <w:tblW w:w="10559" w:type="dxa"/>
        <w:tblInd w:w="83" w:type="dxa"/>
        <w:tblLayout w:type="fixed"/>
        <w:tblCellMar>
          <w:left w:w="88" w:type="dxa"/>
        </w:tblCellMar>
        <w:tblLook w:val="04A0"/>
      </w:tblPr>
      <w:tblGrid>
        <w:gridCol w:w="733"/>
        <w:gridCol w:w="2565"/>
        <w:gridCol w:w="1307"/>
        <w:gridCol w:w="4236"/>
        <w:gridCol w:w="1718"/>
      </w:tblGrid>
      <w:tr w:rsidR="004348B4" w:rsidRPr="00594B58" w:rsidTr="00594B58">
        <w:trPr>
          <w:trHeight w:val="495"/>
        </w:trPr>
        <w:tc>
          <w:tcPr>
            <w:tcW w:w="733" w:type="dxa"/>
            <w:tcBorders>
              <w:top w:val="single" w:sz="8" w:space="0" w:color="00000A"/>
              <w:left w:val="single" w:sz="8" w:space="0" w:color="00000A"/>
              <w:bottom w:val="single" w:sz="8" w:space="0" w:color="00000A"/>
              <w:right w:val="single" w:sz="8" w:space="0" w:color="00000A"/>
            </w:tcBorders>
            <w:shd w:val="clear" w:color="auto" w:fill="auto"/>
            <w:vAlign w:val="center"/>
          </w:tcPr>
          <w:p w:rsidR="004348B4" w:rsidRPr="00594B58" w:rsidRDefault="00D52DF3">
            <w:pPr>
              <w:widowControl w:val="0"/>
              <w:tabs>
                <w:tab w:val="left" w:pos="6300"/>
              </w:tabs>
              <w:rPr>
                <w:rFonts w:asciiTheme="minorHAnsi" w:hAnsiTheme="minorHAnsi" w:cstheme="minorHAnsi"/>
                <w:b/>
                <w:bCs/>
                <w:color w:val="000000"/>
                <w:kern w:val="2"/>
                <w:sz w:val="22"/>
                <w:lang w:eastAsia="el-GR" w:bidi="hi-IN"/>
              </w:rPr>
            </w:pPr>
            <w:bookmarkStart w:id="0" w:name="RANGE!A30%25252525253AE54"/>
            <w:bookmarkEnd w:id="0"/>
            <w:r w:rsidRPr="00594B58">
              <w:rPr>
                <w:rFonts w:asciiTheme="minorHAnsi" w:hAnsiTheme="minorHAnsi" w:cstheme="minorHAnsi"/>
                <w:b/>
                <w:bCs/>
                <w:color w:val="000000"/>
                <w:kern w:val="2"/>
                <w:sz w:val="22"/>
                <w:szCs w:val="22"/>
                <w:lang w:eastAsia="el-GR" w:bidi="hi-IN"/>
              </w:rPr>
              <w:t>Α/Α</w:t>
            </w:r>
          </w:p>
        </w:tc>
        <w:tc>
          <w:tcPr>
            <w:tcW w:w="2565" w:type="dxa"/>
            <w:tcBorders>
              <w:top w:val="single" w:sz="8" w:space="0" w:color="00000A"/>
              <w:left w:val="single" w:sz="8" w:space="0" w:color="00000A"/>
              <w:bottom w:val="single" w:sz="8" w:space="0" w:color="00000A"/>
              <w:right w:val="single" w:sz="8" w:space="0" w:color="00000A"/>
            </w:tcBorders>
            <w:shd w:val="clear" w:color="auto" w:fill="auto"/>
            <w:vAlign w:val="center"/>
          </w:tcPr>
          <w:p w:rsidR="004348B4" w:rsidRPr="00594B58" w:rsidRDefault="00D52DF3" w:rsidP="00AF7602">
            <w:pPr>
              <w:widowControl w:val="0"/>
              <w:tabs>
                <w:tab w:val="left" w:pos="6300"/>
              </w:tabs>
              <w:jc w:val="center"/>
              <w:rPr>
                <w:rFonts w:asciiTheme="minorHAnsi" w:hAnsiTheme="minorHAnsi" w:cstheme="minorHAnsi"/>
                <w:b/>
                <w:bCs/>
                <w:color w:val="000000"/>
                <w:kern w:val="2"/>
                <w:sz w:val="22"/>
                <w:lang w:eastAsia="el-GR" w:bidi="hi-IN"/>
              </w:rPr>
            </w:pPr>
            <w:r w:rsidRPr="00594B58">
              <w:rPr>
                <w:rFonts w:asciiTheme="minorHAnsi" w:hAnsiTheme="minorHAnsi" w:cstheme="minorHAnsi"/>
                <w:b/>
                <w:bCs/>
                <w:color w:val="000000"/>
                <w:kern w:val="2"/>
                <w:sz w:val="22"/>
                <w:szCs w:val="22"/>
                <w:lang w:eastAsia="el-GR" w:bidi="hi-IN"/>
              </w:rPr>
              <w:t>ΠΡΟΜΗΘΕΥΟΜΕΝΟ</w:t>
            </w:r>
          </w:p>
          <w:p w:rsidR="004348B4" w:rsidRPr="00594B58" w:rsidRDefault="00D52DF3" w:rsidP="00AF7602">
            <w:pPr>
              <w:widowControl w:val="0"/>
              <w:tabs>
                <w:tab w:val="left" w:pos="6300"/>
              </w:tabs>
              <w:jc w:val="center"/>
              <w:rPr>
                <w:rFonts w:asciiTheme="minorHAnsi" w:hAnsiTheme="minorHAnsi" w:cstheme="minorHAnsi"/>
                <w:b/>
                <w:bCs/>
                <w:color w:val="000000"/>
                <w:kern w:val="2"/>
                <w:sz w:val="22"/>
                <w:lang w:eastAsia="el-GR" w:bidi="hi-IN"/>
              </w:rPr>
            </w:pPr>
            <w:r w:rsidRPr="00594B58">
              <w:rPr>
                <w:rFonts w:asciiTheme="minorHAnsi" w:hAnsiTheme="minorHAnsi" w:cstheme="minorHAnsi"/>
                <w:b/>
                <w:bCs/>
                <w:color w:val="000000"/>
                <w:kern w:val="2"/>
                <w:sz w:val="22"/>
                <w:szCs w:val="22"/>
                <w:lang w:eastAsia="el-GR" w:bidi="hi-IN"/>
              </w:rPr>
              <w:t>ΕΙΔΟΣ</w:t>
            </w:r>
          </w:p>
        </w:tc>
        <w:tc>
          <w:tcPr>
            <w:tcW w:w="1307" w:type="dxa"/>
            <w:tcBorders>
              <w:top w:val="single" w:sz="8" w:space="0" w:color="00000A"/>
              <w:left w:val="single" w:sz="8" w:space="0" w:color="00000A"/>
              <w:bottom w:val="single" w:sz="8" w:space="0" w:color="00000A"/>
              <w:right w:val="single" w:sz="8" w:space="0" w:color="00000A"/>
            </w:tcBorders>
            <w:shd w:val="clear" w:color="auto" w:fill="auto"/>
            <w:vAlign w:val="center"/>
          </w:tcPr>
          <w:p w:rsidR="004348B4" w:rsidRPr="004C7D74" w:rsidRDefault="00D52DF3" w:rsidP="00AF7602">
            <w:pPr>
              <w:widowControl w:val="0"/>
              <w:tabs>
                <w:tab w:val="left" w:pos="6300"/>
              </w:tabs>
              <w:jc w:val="center"/>
              <w:rPr>
                <w:rFonts w:asciiTheme="minorHAnsi" w:hAnsiTheme="minorHAnsi" w:cstheme="minorHAnsi"/>
                <w:b/>
                <w:bCs/>
                <w:color w:val="000000"/>
                <w:kern w:val="2"/>
                <w:sz w:val="22"/>
                <w:lang w:eastAsia="el-GR" w:bidi="hi-IN"/>
              </w:rPr>
            </w:pPr>
            <w:r w:rsidRPr="004C7D74">
              <w:rPr>
                <w:rFonts w:asciiTheme="minorHAnsi" w:hAnsiTheme="minorHAnsi" w:cstheme="minorHAnsi"/>
                <w:b/>
                <w:bCs/>
                <w:color w:val="000000"/>
                <w:kern w:val="2"/>
                <w:sz w:val="22"/>
                <w:szCs w:val="22"/>
                <w:lang w:eastAsia="el-GR" w:bidi="hi-IN"/>
              </w:rPr>
              <w:t>ΜΟΝΑΔΑ ΜΕΤΡΗΣΗΣ</w:t>
            </w:r>
          </w:p>
        </w:tc>
        <w:tc>
          <w:tcPr>
            <w:tcW w:w="4236" w:type="dxa"/>
            <w:tcBorders>
              <w:top w:val="single" w:sz="8" w:space="0" w:color="00000A"/>
              <w:left w:val="single" w:sz="8" w:space="0" w:color="00000A"/>
              <w:bottom w:val="single" w:sz="8" w:space="0" w:color="00000A"/>
              <w:right w:val="single" w:sz="8" w:space="0" w:color="00000A"/>
            </w:tcBorders>
            <w:shd w:val="clear" w:color="auto" w:fill="auto"/>
            <w:vAlign w:val="center"/>
          </w:tcPr>
          <w:p w:rsidR="004348B4" w:rsidRPr="00594B58" w:rsidRDefault="00D52DF3" w:rsidP="00AF7602">
            <w:pPr>
              <w:widowControl w:val="0"/>
              <w:tabs>
                <w:tab w:val="left" w:pos="6300"/>
              </w:tabs>
              <w:jc w:val="center"/>
              <w:rPr>
                <w:rFonts w:asciiTheme="minorHAnsi" w:hAnsiTheme="minorHAnsi" w:cstheme="minorHAnsi"/>
                <w:b/>
                <w:bCs/>
                <w:color w:val="000000"/>
                <w:kern w:val="2"/>
                <w:sz w:val="22"/>
                <w:lang w:eastAsia="el-GR" w:bidi="hi-IN"/>
              </w:rPr>
            </w:pPr>
            <w:r w:rsidRPr="00594B58">
              <w:rPr>
                <w:rFonts w:asciiTheme="minorHAnsi" w:hAnsiTheme="minorHAnsi" w:cstheme="minorHAnsi"/>
                <w:b/>
                <w:bCs/>
                <w:color w:val="000000"/>
                <w:kern w:val="2"/>
                <w:sz w:val="22"/>
                <w:szCs w:val="22"/>
                <w:lang w:eastAsia="el-GR" w:bidi="hi-IN"/>
              </w:rPr>
              <w:t>ΟΛΟΓΡΑΦΩΣ</w:t>
            </w:r>
          </w:p>
        </w:tc>
        <w:tc>
          <w:tcPr>
            <w:tcW w:w="1718" w:type="dxa"/>
            <w:tcBorders>
              <w:top w:val="single" w:sz="8" w:space="0" w:color="00000A"/>
              <w:left w:val="single" w:sz="8" w:space="0" w:color="00000A"/>
              <w:bottom w:val="single" w:sz="8" w:space="0" w:color="00000A"/>
              <w:right w:val="single" w:sz="8" w:space="0" w:color="00000A"/>
            </w:tcBorders>
            <w:shd w:val="clear" w:color="auto" w:fill="auto"/>
            <w:vAlign w:val="center"/>
          </w:tcPr>
          <w:p w:rsidR="004348B4" w:rsidRPr="00594B58" w:rsidRDefault="00D52DF3" w:rsidP="00AF7602">
            <w:pPr>
              <w:widowControl w:val="0"/>
              <w:tabs>
                <w:tab w:val="left" w:pos="6300"/>
              </w:tabs>
              <w:jc w:val="center"/>
              <w:rPr>
                <w:rFonts w:asciiTheme="minorHAnsi" w:hAnsiTheme="minorHAnsi" w:cstheme="minorHAnsi"/>
                <w:b/>
                <w:bCs/>
                <w:color w:val="000000"/>
                <w:kern w:val="2"/>
                <w:sz w:val="22"/>
                <w:lang w:eastAsia="el-GR" w:bidi="hi-IN"/>
              </w:rPr>
            </w:pPr>
            <w:r w:rsidRPr="00594B58">
              <w:rPr>
                <w:rFonts w:asciiTheme="minorHAnsi" w:hAnsiTheme="minorHAnsi" w:cstheme="minorHAnsi"/>
                <w:b/>
                <w:bCs/>
                <w:color w:val="000000"/>
                <w:kern w:val="2"/>
                <w:sz w:val="22"/>
                <w:szCs w:val="22"/>
                <w:lang w:eastAsia="el-GR" w:bidi="hi-IN"/>
              </w:rPr>
              <w:t>ΑΡΙΘΜΗΤΙΚΩΣ</w:t>
            </w:r>
          </w:p>
        </w:tc>
      </w:tr>
      <w:tr w:rsidR="00594B58" w:rsidRPr="00594B58" w:rsidTr="005F5671">
        <w:trPr>
          <w:trHeight w:val="315"/>
        </w:trPr>
        <w:tc>
          <w:tcPr>
            <w:tcW w:w="733" w:type="dxa"/>
            <w:tcBorders>
              <w:top w:val="single" w:sz="8" w:space="0" w:color="00000A"/>
              <w:left w:val="single" w:sz="8" w:space="0" w:color="00000A"/>
              <w:bottom w:val="single" w:sz="8" w:space="0" w:color="00000A"/>
              <w:right w:val="single" w:sz="8" w:space="0" w:color="00000A"/>
            </w:tcBorders>
            <w:shd w:val="clear" w:color="auto" w:fill="auto"/>
            <w:vAlign w:val="center"/>
          </w:tcPr>
          <w:p w:rsidR="00594B58" w:rsidRPr="00594B58" w:rsidRDefault="00594B58">
            <w:pPr>
              <w:widowControl w:val="0"/>
              <w:suppressAutoHyphens w:val="0"/>
              <w:jc w:val="center"/>
              <w:rPr>
                <w:rFonts w:asciiTheme="minorHAnsi" w:hAnsiTheme="minorHAnsi" w:cstheme="minorHAnsi"/>
                <w:b/>
                <w:bCs/>
                <w:color w:val="000000"/>
                <w:kern w:val="2"/>
                <w:sz w:val="22"/>
                <w:lang w:eastAsia="el-GR" w:bidi="hi-IN"/>
              </w:rPr>
            </w:pPr>
            <w:r>
              <w:rPr>
                <w:rFonts w:asciiTheme="minorHAnsi" w:hAnsiTheme="minorHAnsi" w:cstheme="minorHAnsi"/>
                <w:b/>
                <w:bCs/>
                <w:color w:val="000000"/>
                <w:kern w:val="2"/>
                <w:sz w:val="22"/>
                <w:lang w:eastAsia="el-GR" w:bidi="hi-IN"/>
              </w:rPr>
              <w:t>1</w:t>
            </w:r>
          </w:p>
        </w:tc>
        <w:tc>
          <w:tcPr>
            <w:tcW w:w="2565" w:type="dxa"/>
            <w:tcBorders>
              <w:top w:val="single" w:sz="8" w:space="0" w:color="00000A"/>
              <w:left w:val="single" w:sz="8" w:space="0" w:color="00000A"/>
              <w:bottom w:val="single" w:sz="8" w:space="0" w:color="00000A"/>
              <w:right w:val="single" w:sz="8" w:space="0" w:color="00000A"/>
            </w:tcBorders>
            <w:shd w:val="clear" w:color="auto" w:fill="auto"/>
            <w:vAlign w:val="center"/>
          </w:tcPr>
          <w:p w:rsidR="00594B58" w:rsidRPr="00594B58" w:rsidRDefault="00B7277A">
            <w:pPr>
              <w:widowControl w:val="0"/>
              <w:suppressAutoHyphens w:val="0"/>
              <w:rPr>
                <w:rFonts w:asciiTheme="minorHAnsi" w:hAnsiTheme="minorHAnsi" w:cstheme="minorHAnsi"/>
                <w:b/>
                <w:bCs/>
                <w:color w:val="000000"/>
                <w:kern w:val="2"/>
                <w:sz w:val="22"/>
                <w:lang w:eastAsia="el-GR" w:bidi="hi-IN"/>
              </w:rPr>
            </w:pPr>
            <w:r w:rsidRPr="00B7277A">
              <w:rPr>
                <w:rFonts w:asciiTheme="minorHAnsi" w:hAnsiTheme="minorHAnsi" w:cstheme="minorHAnsi"/>
                <w:b/>
                <w:bCs/>
                <w:color w:val="000000"/>
                <w:kern w:val="2"/>
                <w:sz w:val="22"/>
                <w:lang w:eastAsia="el-GR" w:bidi="hi-IN"/>
              </w:rPr>
              <w:t>Βελτιωτικό καύσης πε</w:t>
            </w:r>
            <w:r w:rsidRPr="00B7277A">
              <w:rPr>
                <w:rFonts w:asciiTheme="minorHAnsi" w:hAnsiTheme="minorHAnsi" w:cstheme="minorHAnsi"/>
                <w:b/>
                <w:bCs/>
                <w:color w:val="000000"/>
                <w:kern w:val="2"/>
                <w:sz w:val="22"/>
                <w:lang w:eastAsia="el-GR" w:bidi="hi-IN"/>
              </w:rPr>
              <w:t>τ</w:t>
            </w:r>
            <w:r w:rsidRPr="00B7277A">
              <w:rPr>
                <w:rFonts w:asciiTheme="minorHAnsi" w:hAnsiTheme="minorHAnsi" w:cstheme="minorHAnsi"/>
                <w:b/>
                <w:bCs/>
                <w:color w:val="000000"/>
                <w:kern w:val="2"/>
                <w:sz w:val="22"/>
                <w:lang w:eastAsia="el-GR" w:bidi="hi-IN"/>
              </w:rPr>
              <w:t>ρελαιοκινητήρων Ενδει</w:t>
            </w:r>
            <w:r w:rsidRPr="00B7277A">
              <w:rPr>
                <w:rFonts w:asciiTheme="minorHAnsi" w:hAnsiTheme="minorHAnsi" w:cstheme="minorHAnsi"/>
                <w:b/>
                <w:bCs/>
                <w:color w:val="000000"/>
                <w:kern w:val="2"/>
                <w:sz w:val="22"/>
                <w:lang w:eastAsia="el-GR" w:bidi="hi-IN"/>
              </w:rPr>
              <w:t>κ</w:t>
            </w:r>
            <w:r w:rsidRPr="00B7277A">
              <w:rPr>
                <w:rFonts w:asciiTheme="minorHAnsi" w:hAnsiTheme="minorHAnsi" w:cstheme="minorHAnsi"/>
                <w:b/>
                <w:bCs/>
                <w:color w:val="000000"/>
                <w:kern w:val="2"/>
                <w:sz w:val="22"/>
                <w:lang w:eastAsia="el-GR" w:bidi="hi-IN"/>
              </w:rPr>
              <w:t xml:space="preserve">τικού τύπου </w:t>
            </w:r>
            <w:proofErr w:type="spellStart"/>
            <w:r w:rsidRPr="00B7277A">
              <w:rPr>
                <w:rFonts w:asciiTheme="minorHAnsi" w:hAnsiTheme="minorHAnsi" w:cstheme="minorHAnsi"/>
                <w:b/>
                <w:bCs/>
                <w:color w:val="000000"/>
                <w:kern w:val="2"/>
                <w:sz w:val="22"/>
                <w:lang w:eastAsia="el-GR" w:bidi="hi-IN"/>
              </w:rPr>
              <w:t>AdBlue</w:t>
            </w:r>
            <w:proofErr w:type="spellEnd"/>
            <w:r w:rsidRPr="00B7277A">
              <w:rPr>
                <w:rFonts w:asciiTheme="minorHAnsi" w:hAnsiTheme="minorHAnsi" w:cstheme="minorHAnsi"/>
                <w:b/>
                <w:bCs/>
                <w:color w:val="000000"/>
                <w:kern w:val="2"/>
                <w:sz w:val="22"/>
                <w:lang w:eastAsia="el-GR" w:bidi="hi-IN"/>
              </w:rPr>
              <w:t xml:space="preserve"> DEF (</w:t>
            </w:r>
            <w:proofErr w:type="spellStart"/>
            <w:r w:rsidRPr="00B7277A">
              <w:rPr>
                <w:rFonts w:asciiTheme="minorHAnsi" w:hAnsiTheme="minorHAnsi" w:cstheme="minorHAnsi"/>
                <w:b/>
                <w:bCs/>
                <w:color w:val="000000"/>
                <w:kern w:val="2"/>
                <w:sz w:val="22"/>
                <w:lang w:eastAsia="el-GR" w:bidi="hi-IN"/>
              </w:rPr>
              <w:t>Diesel</w:t>
            </w:r>
            <w:proofErr w:type="spellEnd"/>
            <w:r w:rsidRPr="00B7277A">
              <w:rPr>
                <w:rFonts w:asciiTheme="minorHAnsi" w:hAnsiTheme="minorHAnsi" w:cstheme="minorHAnsi"/>
                <w:b/>
                <w:bCs/>
                <w:color w:val="000000"/>
                <w:kern w:val="2"/>
                <w:sz w:val="22"/>
                <w:lang w:eastAsia="el-GR" w:bidi="hi-IN"/>
              </w:rPr>
              <w:t xml:space="preserve"> </w:t>
            </w:r>
            <w:proofErr w:type="spellStart"/>
            <w:r w:rsidRPr="00B7277A">
              <w:rPr>
                <w:rFonts w:asciiTheme="minorHAnsi" w:hAnsiTheme="minorHAnsi" w:cstheme="minorHAnsi"/>
                <w:b/>
                <w:bCs/>
                <w:color w:val="000000"/>
                <w:kern w:val="2"/>
                <w:sz w:val="22"/>
                <w:lang w:eastAsia="el-GR" w:bidi="hi-IN"/>
              </w:rPr>
              <w:t>Exhaust</w:t>
            </w:r>
            <w:proofErr w:type="spellEnd"/>
            <w:r w:rsidRPr="00B7277A">
              <w:rPr>
                <w:rFonts w:asciiTheme="minorHAnsi" w:hAnsiTheme="minorHAnsi" w:cstheme="minorHAnsi"/>
                <w:b/>
                <w:bCs/>
                <w:color w:val="000000"/>
                <w:kern w:val="2"/>
                <w:sz w:val="22"/>
                <w:lang w:eastAsia="el-GR" w:bidi="hi-IN"/>
              </w:rPr>
              <w:t xml:space="preserve"> </w:t>
            </w:r>
            <w:proofErr w:type="spellStart"/>
            <w:r w:rsidRPr="00B7277A">
              <w:rPr>
                <w:rFonts w:asciiTheme="minorHAnsi" w:hAnsiTheme="minorHAnsi" w:cstheme="minorHAnsi"/>
                <w:b/>
                <w:bCs/>
                <w:color w:val="000000"/>
                <w:kern w:val="2"/>
                <w:sz w:val="22"/>
                <w:lang w:eastAsia="el-GR" w:bidi="hi-IN"/>
              </w:rPr>
              <w:t>Fluid</w:t>
            </w:r>
            <w:proofErr w:type="spellEnd"/>
            <w:r w:rsidRPr="00B7277A">
              <w:rPr>
                <w:rFonts w:asciiTheme="minorHAnsi" w:hAnsiTheme="minorHAnsi" w:cstheme="minorHAnsi"/>
                <w:b/>
                <w:bCs/>
                <w:color w:val="000000"/>
                <w:kern w:val="2"/>
                <w:sz w:val="22"/>
                <w:lang w:eastAsia="el-GR" w:bidi="hi-IN"/>
              </w:rPr>
              <w:t>)</w:t>
            </w:r>
          </w:p>
        </w:tc>
        <w:tc>
          <w:tcPr>
            <w:tcW w:w="1307" w:type="dxa"/>
            <w:tcBorders>
              <w:top w:val="single" w:sz="8" w:space="0" w:color="00000A"/>
              <w:left w:val="single" w:sz="8" w:space="0" w:color="00000A"/>
              <w:bottom w:val="single" w:sz="8" w:space="0" w:color="00000A"/>
              <w:right w:val="single" w:sz="8" w:space="0" w:color="00000A"/>
            </w:tcBorders>
            <w:shd w:val="clear" w:color="auto" w:fill="auto"/>
            <w:vAlign w:val="center"/>
          </w:tcPr>
          <w:p w:rsidR="00594B58" w:rsidRPr="004C7D74" w:rsidRDefault="004C7D74" w:rsidP="005F5671">
            <w:pPr>
              <w:widowControl w:val="0"/>
              <w:suppressAutoHyphens w:val="0"/>
              <w:jc w:val="center"/>
              <w:rPr>
                <w:rFonts w:asciiTheme="minorHAnsi" w:hAnsiTheme="minorHAnsi" w:cstheme="minorHAnsi"/>
                <w:b/>
                <w:bCs/>
                <w:color w:val="000000"/>
                <w:kern w:val="2"/>
                <w:sz w:val="22"/>
                <w:lang w:eastAsia="el-GR" w:bidi="hi-IN"/>
              </w:rPr>
            </w:pPr>
            <w:r w:rsidRPr="004C7D74">
              <w:rPr>
                <w:rFonts w:asciiTheme="minorHAnsi" w:hAnsiTheme="minorHAnsi" w:cstheme="minorHAnsi"/>
                <w:b/>
                <w:bCs/>
                <w:color w:val="000000"/>
                <w:kern w:val="2"/>
                <w:sz w:val="22"/>
                <w:lang w:eastAsia="el-GR" w:bidi="hi-IN"/>
              </w:rPr>
              <w:t>ΛΙΤΡΟ</w:t>
            </w:r>
          </w:p>
        </w:tc>
        <w:tc>
          <w:tcPr>
            <w:tcW w:w="4236" w:type="dxa"/>
            <w:tcBorders>
              <w:top w:val="single" w:sz="8" w:space="0" w:color="00000A"/>
              <w:left w:val="single" w:sz="8" w:space="0" w:color="00000A"/>
              <w:bottom w:val="single" w:sz="8" w:space="0" w:color="00000A"/>
              <w:right w:val="single" w:sz="8" w:space="0" w:color="00000A"/>
            </w:tcBorders>
            <w:shd w:val="clear" w:color="auto" w:fill="auto"/>
            <w:vAlign w:val="center"/>
          </w:tcPr>
          <w:p w:rsidR="00594B58" w:rsidRPr="00594B58" w:rsidRDefault="00594B58">
            <w:pPr>
              <w:widowControl w:val="0"/>
              <w:suppressAutoHyphens w:val="0"/>
              <w:jc w:val="center"/>
              <w:rPr>
                <w:rFonts w:asciiTheme="minorHAnsi" w:hAnsiTheme="minorHAnsi" w:cstheme="minorHAnsi"/>
                <w:bCs/>
                <w:color w:val="000000"/>
                <w:kern w:val="2"/>
                <w:sz w:val="22"/>
                <w:lang w:eastAsia="el-GR" w:bidi="hi-IN"/>
              </w:rPr>
            </w:pPr>
          </w:p>
        </w:tc>
        <w:tc>
          <w:tcPr>
            <w:tcW w:w="1718" w:type="dxa"/>
            <w:tcBorders>
              <w:top w:val="single" w:sz="8" w:space="0" w:color="00000A"/>
              <w:left w:val="single" w:sz="8" w:space="0" w:color="00000A"/>
              <w:bottom w:val="single" w:sz="8" w:space="0" w:color="00000A"/>
              <w:right w:val="single" w:sz="8" w:space="0" w:color="00000A"/>
            </w:tcBorders>
            <w:shd w:val="clear" w:color="auto" w:fill="auto"/>
            <w:vAlign w:val="center"/>
          </w:tcPr>
          <w:p w:rsidR="00594B58" w:rsidRPr="00594B58" w:rsidRDefault="00594B58">
            <w:pPr>
              <w:widowControl w:val="0"/>
              <w:suppressAutoHyphens w:val="0"/>
              <w:jc w:val="right"/>
              <w:rPr>
                <w:rFonts w:asciiTheme="minorHAnsi" w:hAnsiTheme="minorHAnsi" w:cstheme="minorHAnsi"/>
                <w:bCs/>
                <w:color w:val="000000"/>
                <w:kern w:val="2"/>
                <w:sz w:val="22"/>
                <w:lang w:eastAsia="el-GR" w:bidi="hi-IN"/>
              </w:rPr>
            </w:pPr>
          </w:p>
        </w:tc>
      </w:tr>
      <w:tr w:rsidR="004348B4" w:rsidRPr="0040584F" w:rsidTr="00594B58">
        <w:trPr>
          <w:trHeight w:hRule="exact" w:val="23"/>
        </w:trPr>
        <w:tc>
          <w:tcPr>
            <w:tcW w:w="733" w:type="dxa"/>
            <w:tcBorders>
              <w:top w:val="single" w:sz="4" w:space="0" w:color="00000A"/>
              <w:left w:val="single" w:sz="8" w:space="0" w:color="00000A"/>
              <w:bottom w:val="single" w:sz="8" w:space="0" w:color="00000A"/>
              <w:right w:val="single" w:sz="8" w:space="0" w:color="00000A"/>
            </w:tcBorders>
            <w:shd w:val="clear" w:color="auto" w:fill="auto"/>
            <w:vAlign w:val="center"/>
          </w:tcPr>
          <w:p w:rsidR="004348B4" w:rsidRPr="0040584F" w:rsidRDefault="004348B4">
            <w:pPr>
              <w:widowControl w:val="0"/>
              <w:jc w:val="center"/>
              <w:rPr>
                <w:rFonts w:asciiTheme="minorHAnsi" w:hAnsiTheme="minorHAnsi" w:cstheme="minorHAnsi"/>
                <w:b/>
                <w:bCs/>
                <w:color w:val="000000"/>
                <w:sz w:val="22"/>
                <w:lang w:eastAsia="el-GR"/>
              </w:rPr>
            </w:pPr>
          </w:p>
        </w:tc>
        <w:tc>
          <w:tcPr>
            <w:tcW w:w="2565" w:type="dxa"/>
            <w:tcBorders>
              <w:top w:val="single" w:sz="4" w:space="0" w:color="00000A"/>
              <w:left w:val="single" w:sz="8" w:space="0" w:color="00000A"/>
              <w:bottom w:val="single" w:sz="8" w:space="0" w:color="00000A"/>
              <w:right w:val="single" w:sz="8" w:space="0" w:color="00000A"/>
            </w:tcBorders>
            <w:shd w:val="clear" w:color="auto" w:fill="auto"/>
          </w:tcPr>
          <w:p w:rsidR="004348B4" w:rsidRPr="0040584F" w:rsidRDefault="004348B4">
            <w:pPr>
              <w:widowControl w:val="0"/>
              <w:rPr>
                <w:rFonts w:asciiTheme="minorHAnsi" w:hAnsiTheme="minorHAnsi" w:cstheme="minorHAnsi"/>
                <w:b/>
                <w:bCs/>
                <w:color w:val="000000"/>
                <w:sz w:val="22"/>
                <w:lang w:eastAsia="el-GR"/>
              </w:rPr>
            </w:pPr>
          </w:p>
        </w:tc>
        <w:tc>
          <w:tcPr>
            <w:tcW w:w="1307" w:type="dxa"/>
            <w:tcBorders>
              <w:top w:val="single" w:sz="4" w:space="0" w:color="00000A"/>
              <w:left w:val="single" w:sz="8" w:space="0" w:color="00000A"/>
              <w:bottom w:val="single" w:sz="8" w:space="0" w:color="00000A"/>
              <w:right w:val="single" w:sz="8" w:space="0" w:color="00000A"/>
            </w:tcBorders>
            <w:shd w:val="clear" w:color="auto" w:fill="auto"/>
          </w:tcPr>
          <w:p w:rsidR="004348B4" w:rsidRPr="004C7D74" w:rsidRDefault="004348B4">
            <w:pPr>
              <w:widowControl w:val="0"/>
              <w:jc w:val="center"/>
              <w:rPr>
                <w:rFonts w:asciiTheme="minorHAnsi" w:hAnsiTheme="minorHAnsi" w:cstheme="minorHAnsi"/>
                <w:b/>
                <w:bCs/>
                <w:color w:val="000000"/>
                <w:sz w:val="22"/>
                <w:lang w:eastAsia="el-GR"/>
              </w:rPr>
            </w:pPr>
          </w:p>
        </w:tc>
        <w:tc>
          <w:tcPr>
            <w:tcW w:w="4236" w:type="dxa"/>
            <w:tcBorders>
              <w:top w:val="single" w:sz="4" w:space="0" w:color="00000A"/>
              <w:left w:val="single" w:sz="8" w:space="0" w:color="00000A"/>
              <w:bottom w:val="single" w:sz="8" w:space="0" w:color="00000A"/>
              <w:right w:val="single" w:sz="8" w:space="0" w:color="00000A"/>
            </w:tcBorders>
            <w:shd w:val="clear" w:color="auto" w:fill="auto"/>
            <w:vAlign w:val="center"/>
          </w:tcPr>
          <w:p w:rsidR="004348B4" w:rsidRPr="0040584F" w:rsidRDefault="004348B4">
            <w:pPr>
              <w:widowControl w:val="0"/>
              <w:jc w:val="center"/>
              <w:rPr>
                <w:rFonts w:asciiTheme="minorHAnsi" w:hAnsiTheme="minorHAnsi" w:cstheme="minorHAnsi"/>
                <w:b/>
                <w:bCs/>
                <w:color w:val="000000"/>
                <w:sz w:val="22"/>
                <w:lang w:eastAsia="el-GR"/>
              </w:rPr>
            </w:pPr>
          </w:p>
        </w:tc>
        <w:tc>
          <w:tcPr>
            <w:tcW w:w="1718" w:type="dxa"/>
            <w:tcBorders>
              <w:top w:val="single" w:sz="8" w:space="0" w:color="00000A"/>
              <w:left w:val="single" w:sz="8" w:space="0" w:color="00000A"/>
              <w:bottom w:val="single" w:sz="8" w:space="0" w:color="00000A"/>
              <w:right w:val="single" w:sz="8" w:space="0" w:color="00000A"/>
            </w:tcBorders>
            <w:shd w:val="clear" w:color="auto" w:fill="auto"/>
            <w:vAlign w:val="center"/>
          </w:tcPr>
          <w:p w:rsidR="004348B4" w:rsidRPr="0040584F" w:rsidRDefault="004348B4">
            <w:pPr>
              <w:widowControl w:val="0"/>
              <w:suppressAutoHyphens w:val="0"/>
              <w:jc w:val="right"/>
              <w:rPr>
                <w:rFonts w:asciiTheme="minorHAnsi" w:hAnsiTheme="minorHAnsi" w:cstheme="minorHAnsi"/>
                <w:b/>
                <w:bCs/>
                <w:color w:val="000000"/>
                <w:sz w:val="22"/>
                <w:lang w:eastAsia="el-GR"/>
              </w:rPr>
            </w:pPr>
          </w:p>
        </w:tc>
      </w:tr>
    </w:tbl>
    <w:p w:rsidR="004348B4" w:rsidRPr="0040584F" w:rsidRDefault="004348B4">
      <w:pPr>
        <w:rPr>
          <w:rFonts w:asciiTheme="minorHAnsi" w:hAnsiTheme="minorHAnsi" w:cstheme="minorHAnsi"/>
          <w:sz w:val="22"/>
          <w:szCs w:val="22"/>
          <w:lang w:val="en-US"/>
        </w:rPr>
      </w:pPr>
    </w:p>
    <w:p w:rsidR="009B231B" w:rsidRDefault="00D52DF3">
      <w:pPr>
        <w:rPr>
          <w:rFonts w:asciiTheme="minorHAnsi" w:hAnsiTheme="minorHAnsi" w:cstheme="minorHAnsi"/>
          <w:sz w:val="22"/>
          <w:szCs w:val="22"/>
        </w:rPr>
      </w:pP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Pr="0040584F">
        <w:rPr>
          <w:rFonts w:asciiTheme="minorHAnsi" w:hAnsiTheme="minorHAnsi" w:cstheme="minorHAnsi"/>
          <w:sz w:val="22"/>
          <w:szCs w:val="22"/>
          <w:lang w:val="en-US"/>
        </w:rPr>
        <w:tab/>
      </w:r>
      <w:r w:rsidR="00F21732" w:rsidRPr="0040584F">
        <w:rPr>
          <w:rFonts w:asciiTheme="minorHAnsi" w:hAnsiTheme="minorHAnsi" w:cstheme="minorHAnsi"/>
          <w:sz w:val="22"/>
          <w:szCs w:val="22"/>
          <w:lang w:val="en-US"/>
        </w:rPr>
        <w:tab/>
      </w:r>
      <w:r w:rsidR="00F21732" w:rsidRPr="0040584F">
        <w:rPr>
          <w:rFonts w:asciiTheme="minorHAnsi" w:hAnsiTheme="minorHAnsi" w:cstheme="minorHAnsi"/>
          <w:sz w:val="22"/>
          <w:szCs w:val="22"/>
          <w:lang w:val="en-US"/>
        </w:rPr>
        <w:tab/>
      </w:r>
      <w:r w:rsidR="00F21732" w:rsidRPr="0040584F">
        <w:rPr>
          <w:rFonts w:asciiTheme="minorHAnsi" w:hAnsiTheme="minorHAnsi" w:cstheme="minorHAnsi"/>
          <w:sz w:val="22"/>
          <w:szCs w:val="22"/>
          <w:lang w:val="en-US"/>
        </w:rPr>
        <w:tab/>
      </w:r>
      <w:r w:rsidR="00F21732" w:rsidRPr="0040584F">
        <w:rPr>
          <w:rFonts w:asciiTheme="minorHAnsi" w:hAnsiTheme="minorHAnsi" w:cstheme="minorHAnsi"/>
          <w:sz w:val="22"/>
          <w:szCs w:val="22"/>
          <w:lang w:val="en-US"/>
        </w:rPr>
        <w:tab/>
      </w:r>
      <w:r w:rsidR="00F21732" w:rsidRPr="0040584F">
        <w:rPr>
          <w:rFonts w:asciiTheme="minorHAnsi" w:hAnsiTheme="minorHAnsi" w:cstheme="minorHAnsi"/>
          <w:sz w:val="22"/>
          <w:szCs w:val="22"/>
          <w:lang w:val="en-US"/>
        </w:rPr>
        <w:tab/>
      </w:r>
      <w:r w:rsidR="00F21732" w:rsidRPr="0040584F">
        <w:rPr>
          <w:rFonts w:asciiTheme="minorHAnsi" w:hAnsiTheme="minorHAnsi" w:cstheme="minorHAnsi"/>
          <w:sz w:val="22"/>
          <w:szCs w:val="22"/>
          <w:lang w:val="en-US"/>
        </w:rPr>
        <w:tab/>
      </w:r>
    </w:p>
    <w:p w:rsidR="004348B4" w:rsidRPr="0040584F" w:rsidRDefault="009B231B">
      <w:pPr>
        <w:rPr>
          <w:rFonts w:asciiTheme="minorHAnsi" w:hAnsiTheme="minorHAnsi" w:cstheme="minorHAnsi"/>
          <w:sz w:val="22"/>
          <w:szCs w:val="22"/>
        </w:rPr>
      </w:pPr>
      <w:r>
        <w:rPr>
          <w:rFonts w:asciiTheme="minorHAnsi" w:hAnsiTheme="minorHAnsi" w:cstheme="minorHAnsi"/>
          <w:sz w:val="22"/>
          <w:szCs w:val="22"/>
        </w:rPr>
        <w:t xml:space="preserve">                                                                                                                                 </w:t>
      </w:r>
      <w:r w:rsidRPr="000710FD">
        <w:rPr>
          <w:rFonts w:asciiTheme="minorHAnsi" w:hAnsiTheme="minorHAnsi" w:cstheme="minorHAnsi"/>
          <w:b/>
          <w:sz w:val="22"/>
          <w:szCs w:val="22"/>
        </w:rPr>
        <w:t xml:space="preserve">ΑΘΗΝΑ   </w:t>
      </w:r>
      <w:r w:rsidR="00B744E1">
        <w:rPr>
          <w:rFonts w:asciiTheme="minorHAnsi" w:hAnsiTheme="minorHAnsi" w:cstheme="minorHAnsi"/>
          <w:b/>
          <w:sz w:val="22"/>
          <w:szCs w:val="22"/>
        </w:rPr>
        <w:t>.............</w:t>
      </w:r>
      <w:r w:rsidR="00F319DF" w:rsidRPr="000710FD">
        <w:rPr>
          <w:rFonts w:asciiTheme="minorHAnsi" w:hAnsiTheme="minorHAnsi" w:cstheme="minorHAnsi"/>
          <w:b/>
          <w:sz w:val="22"/>
          <w:szCs w:val="22"/>
        </w:rPr>
        <w:t>...............</w:t>
      </w:r>
      <w:r w:rsidR="00D52DF3" w:rsidRPr="0040584F">
        <w:rPr>
          <w:rFonts w:asciiTheme="minorHAnsi" w:hAnsiTheme="minorHAnsi" w:cstheme="minorHAnsi"/>
          <w:b/>
          <w:sz w:val="22"/>
          <w:szCs w:val="22"/>
        </w:rPr>
        <w:t xml:space="preserve"> 20</w:t>
      </w:r>
      <w:r w:rsidR="00D52DF3" w:rsidRPr="00F319DF">
        <w:rPr>
          <w:rFonts w:asciiTheme="minorHAnsi" w:hAnsiTheme="minorHAnsi" w:cstheme="minorHAnsi"/>
          <w:b/>
          <w:sz w:val="22"/>
          <w:szCs w:val="22"/>
        </w:rPr>
        <w:t>2</w:t>
      </w:r>
      <w:r w:rsidR="00D52DF3" w:rsidRPr="0040584F">
        <w:rPr>
          <w:rFonts w:asciiTheme="minorHAnsi" w:hAnsiTheme="minorHAnsi" w:cstheme="minorHAnsi"/>
          <w:b/>
          <w:sz w:val="22"/>
          <w:szCs w:val="22"/>
        </w:rPr>
        <w:t>5</w:t>
      </w:r>
    </w:p>
    <w:p w:rsidR="00F21732" w:rsidRPr="00F319DF" w:rsidRDefault="00D52DF3">
      <w:pPr>
        <w:tabs>
          <w:tab w:val="left" w:pos="5865"/>
        </w:tabs>
        <w:rPr>
          <w:rFonts w:asciiTheme="minorHAnsi" w:hAnsiTheme="minorHAnsi" w:cstheme="minorHAnsi"/>
          <w:b/>
          <w:sz w:val="22"/>
          <w:szCs w:val="22"/>
        </w:rPr>
      </w:pPr>
      <w:r w:rsidRPr="0040584F">
        <w:rPr>
          <w:rFonts w:asciiTheme="minorHAnsi" w:hAnsiTheme="minorHAnsi" w:cstheme="minorHAnsi"/>
          <w:sz w:val="22"/>
          <w:szCs w:val="22"/>
        </w:rPr>
        <w:tab/>
      </w:r>
      <w:r w:rsidRPr="0040584F">
        <w:rPr>
          <w:rFonts w:asciiTheme="minorHAnsi" w:hAnsiTheme="minorHAnsi" w:cstheme="minorHAnsi"/>
          <w:b/>
          <w:sz w:val="22"/>
          <w:szCs w:val="22"/>
        </w:rPr>
        <w:tab/>
      </w:r>
      <w:r w:rsidRPr="0040584F">
        <w:rPr>
          <w:rFonts w:asciiTheme="minorHAnsi" w:hAnsiTheme="minorHAnsi" w:cstheme="minorHAnsi"/>
          <w:b/>
          <w:sz w:val="22"/>
          <w:szCs w:val="22"/>
        </w:rPr>
        <w:tab/>
        <w:t xml:space="preserve">                 </w:t>
      </w:r>
    </w:p>
    <w:p w:rsidR="004348B4" w:rsidRDefault="00F21732">
      <w:pPr>
        <w:tabs>
          <w:tab w:val="left" w:pos="5865"/>
        </w:tabs>
        <w:rPr>
          <w:rFonts w:asciiTheme="minorHAnsi" w:hAnsiTheme="minorHAnsi" w:cstheme="minorHAnsi"/>
          <w:b/>
          <w:sz w:val="22"/>
          <w:szCs w:val="22"/>
        </w:rPr>
      </w:pPr>
      <w:r w:rsidRPr="00F319DF">
        <w:rPr>
          <w:rFonts w:asciiTheme="minorHAnsi" w:hAnsiTheme="minorHAnsi" w:cstheme="minorHAnsi"/>
          <w:b/>
          <w:sz w:val="22"/>
          <w:szCs w:val="22"/>
        </w:rPr>
        <w:tab/>
      </w:r>
      <w:r w:rsidRPr="00F319DF">
        <w:rPr>
          <w:rFonts w:asciiTheme="minorHAnsi" w:hAnsiTheme="minorHAnsi" w:cstheme="minorHAnsi"/>
          <w:b/>
          <w:sz w:val="22"/>
          <w:szCs w:val="22"/>
        </w:rPr>
        <w:tab/>
      </w:r>
      <w:r w:rsidRPr="00F319DF">
        <w:rPr>
          <w:rFonts w:asciiTheme="minorHAnsi" w:hAnsiTheme="minorHAnsi" w:cstheme="minorHAnsi"/>
          <w:b/>
          <w:sz w:val="22"/>
          <w:szCs w:val="22"/>
        </w:rPr>
        <w:tab/>
      </w:r>
      <w:r w:rsidRPr="00F319DF">
        <w:rPr>
          <w:rFonts w:asciiTheme="minorHAnsi" w:hAnsiTheme="minorHAnsi" w:cstheme="minorHAnsi"/>
          <w:b/>
          <w:sz w:val="22"/>
          <w:szCs w:val="22"/>
        </w:rPr>
        <w:tab/>
      </w:r>
      <w:r w:rsidRPr="00F319DF">
        <w:rPr>
          <w:rFonts w:asciiTheme="minorHAnsi" w:hAnsiTheme="minorHAnsi" w:cstheme="minorHAnsi"/>
          <w:b/>
          <w:sz w:val="22"/>
          <w:szCs w:val="22"/>
        </w:rPr>
        <w:tab/>
      </w:r>
      <w:r w:rsidR="00D52DF3" w:rsidRPr="0040584F">
        <w:rPr>
          <w:rFonts w:asciiTheme="minorHAnsi" w:hAnsiTheme="minorHAnsi" w:cstheme="minorHAnsi"/>
          <w:b/>
          <w:sz w:val="22"/>
          <w:szCs w:val="22"/>
        </w:rPr>
        <w:t>Ο ΠΡΟΣΦΕΡΩΝ</w:t>
      </w:r>
    </w:p>
    <w:p w:rsidR="009B231B" w:rsidRPr="0040584F" w:rsidRDefault="009B231B">
      <w:pPr>
        <w:tabs>
          <w:tab w:val="left" w:pos="5865"/>
        </w:tabs>
        <w:rPr>
          <w:rFonts w:asciiTheme="minorHAnsi" w:hAnsiTheme="minorHAnsi" w:cstheme="minorHAnsi"/>
          <w:sz w:val="22"/>
          <w:szCs w:val="22"/>
        </w:rPr>
      </w:pPr>
    </w:p>
    <w:p w:rsidR="0040584F" w:rsidRDefault="0040584F">
      <w:pPr>
        <w:tabs>
          <w:tab w:val="left" w:pos="5865"/>
        </w:tabs>
        <w:rPr>
          <w:rFonts w:asciiTheme="minorHAnsi" w:hAnsiTheme="minorHAnsi" w:cstheme="minorHAnsi"/>
          <w:sz w:val="22"/>
          <w:szCs w:val="22"/>
        </w:rPr>
      </w:pPr>
    </w:p>
    <w:p w:rsidR="009B231B" w:rsidRDefault="009B231B">
      <w:pPr>
        <w:tabs>
          <w:tab w:val="left" w:pos="5865"/>
        </w:tabs>
        <w:rPr>
          <w:rFonts w:asciiTheme="minorHAnsi" w:hAnsiTheme="minorHAnsi" w:cstheme="minorHAnsi"/>
          <w:sz w:val="22"/>
          <w:szCs w:val="22"/>
        </w:rPr>
      </w:pPr>
    </w:p>
    <w:p w:rsidR="009B231B" w:rsidRPr="009B231B" w:rsidRDefault="009B231B">
      <w:pPr>
        <w:tabs>
          <w:tab w:val="left" w:pos="5865"/>
        </w:tabs>
        <w:rPr>
          <w:rFonts w:asciiTheme="minorHAnsi" w:hAnsiTheme="minorHAnsi" w:cstheme="minorHAnsi"/>
          <w:b/>
          <w:sz w:val="22"/>
          <w:szCs w:val="22"/>
        </w:rPr>
      </w:pPr>
      <w:r w:rsidRPr="009B231B">
        <w:rPr>
          <w:rFonts w:asciiTheme="minorHAnsi" w:hAnsiTheme="minorHAnsi" w:cstheme="minorHAnsi"/>
          <w:b/>
          <w:sz w:val="22"/>
          <w:szCs w:val="22"/>
        </w:rPr>
        <w:t xml:space="preserve">                                                                                                                                         ________________________</w:t>
      </w:r>
    </w:p>
    <w:p w:rsidR="009B231B" w:rsidRPr="009B231B" w:rsidRDefault="009B231B">
      <w:pPr>
        <w:tabs>
          <w:tab w:val="left" w:pos="5865"/>
        </w:tabs>
        <w:rPr>
          <w:rFonts w:asciiTheme="minorHAnsi" w:hAnsiTheme="minorHAnsi" w:cstheme="minorHAnsi"/>
          <w:b/>
          <w:sz w:val="22"/>
          <w:szCs w:val="22"/>
        </w:rPr>
      </w:pPr>
    </w:p>
    <w:p w:rsidR="009B231B" w:rsidRPr="009B231B" w:rsidRDefault="009B231B">
      <w:pPr>
        <w:tabs>
          <w:tab w:val="left" w:pos="5865"/>
        </w:tabs>
        <w:rPr>
          <w:rFonts w:asciiTheme="minorHAnsi" w:hAnsiTheme="minorHAnsi" w:cstheme="minorHAnsi"/>
          <w:b/>
          <w:sz w:val="22"/>
          <w:szCs w:val="22"/>
        </w:rPr>
      </w:pPr>
      <w:r w:rsidRPr="009B231B">
        <w:rPr>
          <w:rFonts w:asciiTheme="minorHAnsi" w:hAnsiTheme="minorHAnsi" w:cstheme="minorHAnsi"/>
          <w:b/>
          <w:sz w:val="22"/>
          <w:szCs w:val="22"/>
        </w:rPr>
        <w:t xml:space="preserve">                                        </w:t>
      </w:r>
      <w:r w:rsidRPr="009B231B">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9B231B">
        <w:rPr>
          <w:rFonts w:asciiTheme="minorHAnsi" w:hAnsiTheme="minorHAnsi" w:cstheme="minorHAnsi"/>
          <w:b/>
          <w:sz w:val="22"/>
          <w:szCs w:val="22"/>
        </w:rPr>
        <w:t>(Σφραγίδα – Υπογραφή)</w:t>
      </w:r>
    </w:p>
    <w:sectPr w:rsidR="009B231B" w:rsidRPr="009B231B" w:rsidSect="00185C58">
      <w:pgSz w:w="11906" w:h="16838"/>
      <w:pgMar w:top="568" w:right="720" w:bottom="284" w:left="72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408"/>
  <w:autoHyphenation/>
  <w:characterSpacingControl w:val="doNotCompress"/>
  <w:compat/>
  <w:rsids>
    <w:rsidRoot w:val="004348B4"/>
    <w:rsid w:val="000710FD"/>
    <w:rsid w:val="000739BA"/>
    <w:rsid w:val="00093F93"/>
    <w:rsid w:val="000F5F0B"/>
    <w:rsid w:val="0012463F"/>
    <w:rsid w:val="00185C58"/>
    <w:rsid w:val="001C2C24"/>
    <w:rsid w:val="003E6B41"/>
    <w:rsid w:val="0040584F"/>
    <w:rsid w:val="00406ECE"/>
    <w:rsid w:val="004348B4"/>
    <w:rsid w:val="004C7D74"/>
    <w:rsid w:val="00552085"/>
    <w:rsid w:val="00565776"/>
    <w:rsid w:val="00594B58"/>
    <w:rsid w:val="005D33F2"/>
    <w:rsid w:val="005F5671"/>
    <w:rsid w:val="00682BBE"/>
    <w:rsid w:val="006B5B41"/>
    <w:rsid w:val="006F3880"/>
    <w:rsid w:val="006F422E"/>
    <w:rsid w:val="0078234E"/>
    <w:rsid w:val="007A7CF2"/>
    <w:rsid w:val="007C6C64"/>
    <w:rsid w:val="007D0B91"/>
    <w:rsid w:val="00872617"/>
    <w:rsid w:val="00897F33"/>
    <w:rsid w:val="009309B0"/>
    <w:rsid w:val="009A5EE5"/>
    <w:rsid w:val="009B231B"/>
    <w:rsid w:val="00A46936"/>
    <w:rsid w:val="00A779A7"/>
    <w:rsid w:val="00AD0DA6"/>
    <w:rsid w:val="00AE3265"/>
    <w:rsid w:val="00AF7602"/>
    <w:rsid w:val="00B012C5"/>
    <w:rsid w:val="00B7277A"/>
    <w:rsid w:val="00B744E1"/>
    <w:rsid w:val="00B77F52"/>
    <w:rsid w:val="00BD2034"/>
    <w:rsid w:val="00BD2820"/>
    <w:rsid w:val="00BE6589"/>
    <w:rsid w:val="00C13273"/>
    <w:rsid w:val="00C4160E"/>
    <w:rsid w:val="00C47C7D"/>
    <w:rsid w:val="00D13C6D"/>
    <w:rsid w:val="00D52DF3"/>
    <w:rsid w:val="00D8494E"/>
    <w:rsid w:val="00E6625D"/>
    <w:rsid w:val="00E7312C"/>
    <w:rsid w:val="00EC4909"/>
    <w:rsid w:val="00F21732"/>
    <w:rsid w:val="00F319DF"/>
    <w:rsid w:val="00F80C22"/>
    <w:rsid w:val="00F90D94"/>
    <w:rsid w:val="00FF23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BB"/>
    <w:rPr>
      <w:rFonts w:ascii="Times New Roman" w:eastAsia="Times New Roman"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Header"/>
    <w:uiPriority w:val="99"/>
    <w:qFormat/>
    <w:rsid w:val="00CF19BB"/>
    <w:rPr>
      <w:rFonts w:ascii="Times New Roman" w:eastAsia="Times New Roman" w:hAnsi="Times New Roman" w:cs="Times New Roman"/>
      <w:sz w:val="24"/>
      <w:szCs w:val="24"/>
      <w:lang w:eastAsia="zh-CN"/>
    </w:rPr>
  </w:style>
  <w:style w:type="character" w:customStyle="1" w:styleId="Char1">
    <w:name w:val="Κείμενο πλαισίου Char1"/>
    <w:basedOn w:val="a0"/>
    <w:link w:val="a3"/>
    <w:uiPriority w:val="99"/>
    <w:qFormat/>
    <w:rsid w:val="00CF19BB"/>
    <w:rPr>
      <w:rFonts w:ascii="Times New Roman" w:eastAsia="Times New Roman" w:hAnsi="Times New Roman" w:cs="Times New Roman"/>
      <w:sz w:val="24"/>
      <w:szCs w:val="24"/>
      <w:lang w:eastAsia="zh-CN"/>
    </w:rPr>
  </w:style>
  <w:style w:type="character" w:customStyle="1" w:styleId="Char0">
    <w:name w:val="Κείμενο πλαισίου Char"/>
    <w:basedOn w:val="a0"/>
    <w:uiPriority w:val="99"/>
    <w:semiHidden/>
    <w:qFormat/>
    <w:rsid w:val="00A967FB"/>
    <w:rPr>
      <w:rFonts w:ascii="Tahoma" w:eastAsia="Times New Roman" w:hAnsi="Tahoma" w:cs="Tahoma"/>
      <w:sz w:val="16"/>
      <w:szCs w:val="16"/>
      <w:lang w:eastAsia="zh-CN"/>
    </w:rPr>
  </w:style>
  <w:style w:type="paragraph" w:customStyle="1" w:styleId="a4">
    <w:name w:val="Επικεφαλίδα"/>
    <w:basedOn w:val="a"/>
    <w:next w:val="a5"/>
    <w:qFormat/>
    <w:rsid w:val="008F4540"/>
    <w:pPr>
      <w:keepNext/>
      <w:spacing w:before="240" w:after="120"/>
    </w:pPr>
    <w:rPr>
      <w:rFonts w:ascii="Liberation Sans" w:eastAsia="Microsoft YaHei" w:hAnsi="Liberation Sans" w:cs="Arial"/>
      <w:sz w:val="28"/>
      <w:szCs w:val="28"/>
    </w:rPr>
  </w:style>
  <w:style w:type="paragraph" w:styleId="a5">
    <w:name w:val="Body Text"/>
    <w:basedOn w:val="a"/>
    <w:rsid w:val="008F4540"/>
    <w:pPr>
      <w:spacing w:after="140" w:line="288" w:lineRule="auto"/>
    </w:pPr>
  </w:style>
  <w:style w:type="paragraph" w:styleId="a6">
    <w:name w:val="List"/>
    <w:basedOn w:val="a5"/>
    <w:rsid w:val="008F4540"/>
    <w:rPr>
      <w:rFonts w:cs="Arial"/>
    </w:rPr>
  </w:style>
  <w:style w:type="paragraph" w:customStyle="1" w:styleId="Caption">
    <w:name w:val="Caption"/>
    <w:basedOn w:val="a"/>
    <w:qFormat/>
    <w:rsid w:val="008F4540"/>
    <w:pPr>
      <w:suppressLineNumbers/>
      <w:spacing w:before="120" w:after="120"/>
    </w:pPr>
    <w:rPr>
      <w:rFonts w:cs="Arial"/>
      <w:i/>
      <w:iCs/>
    </w:rPr>
  </w:style>
  <w:style w:type="paragraph" w:customStyle="1" w:styleId="a7">
    <w:name w:val="Ευρετήριο"/>
    <w:basedOn w:val="a"/>
    <w:qFormat/>
    <w:rsid w:val="008F4540"/>
    <w:pPr>
      <w:suppressLineNumbers/>
    </w:pPr>
    <w:rPr>
      <w:rFonts w:cs="Arial"/>
    </w:rPr>
  </w:style>
  <w:style w:type="paragraph" w:customStyle="1" w:styleId="a8">
    <w:name w:val="Κεφαλίδα και υποσέλιδο"/>
    <w:basedOn w:val="a"/>
    <w:qFormat/>
    <w:rsid w:val="008F4540"/>
  </w:style>
  <w:style w:type="paragraph" w:customStyle="1" w:styleId="Header">
    <w:name w:val="Header"/>
    <w:basedOn w:val="a"/>
    <w:link w:val="Char"/>
    <w:uiPriority w:val="99"/>
    <w:unhideWhenUsed/>
    <w:rsid w:val="00CF19BB"/>
    <w:pPr>
      <w:tabs>
        <w:tab w:val="center" w:pos="4153"/>
        <w:tab w:val="right" w:pos="8306"/>
      </w:tabs>
    </w:pPr>
  </w:style>
  <w:style w:type="paragraph" w:customStyle="1" w:styleId="Footer">
    <w:name w:val="Footer"/>
    <w:basedOn w:val="a"/>
    <w:uiPriority w:val="99"/>
    <w:unhideWhenUsed/>
    <w:rsid w:val="00CF19BB"/>
    <w:pPr>
      <w:tabs>
        <w:tab w:val="center" w:pos="4153"/>
        <w:tab w:val="right" w:pos="8306"/>
      </w:tabs>
    </w:pPr>
  </w:style>
  <w:style w:type="paragraph" w:styleId="a3">
    <w:name w:val="Balloon Text"/>
    <w:basedOn w:val="a"/>
    <w:link w:val="Char1"/>
    <w:uiPriority w:val="99"/>
    <w:semiHidden/>
    <w:unhideWhenUsed/>
    <w:qFormat/>
    <w:rsid w:val="00A967FB"/>
    <w:rPr>
      <w:rFonts w:ascii="Tahoma" w:hAnsi="Tahoma" w:cs="Tahoma"/>
      <w:sz w:val="16"/>
      <w:szCs w:val="16"/>
    </w:rPr>
  </w:style>
  <w:style w:type="paragraph" w:customStyle="1" w:styleId="a9">
    <w:name w:val="Περιεχόμενα πίνακα"/>
    <w:basedOn w:val="a"/>
    <w:qFormat/>
    <w:rsid w:val="008F4540"/>
  </w:style>
  <w:style w:type="paragraph" w:customStyle="1" w:styleId="aa">
    <w:name w:val="Επικεφαλίδα πίνακα"/>
    <w:basedOn w:val="a9"/>
    <w:qFormat/>
    <w:rsid w:val="008F454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483</Words>
  <Characters>2613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Varthalitis</dc:creator>
  <cp:lastModifiedBy>m.koylarmani</cp:lastModifiedBy>
  <cp:revision>21</cp:revision>
  <dcterms:created xsi:type="dcterms:W3CDTF">2025-09-05T08:32:00Z</dcterms:created>
  <dcterms:modified xsi:type="dcterms:W3CDTF">2025-12-18T10:41:00Z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