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3344" w14:textId="77777777" w:rsidR="006E100A" w:rsidRDefault="006E100A" w:rsidP="006E100A">
      <w:pPr>
        <w:suppressAutoHyphens w:val="0"/>
        <w:rPr>
          <w:b/>
          <w:szCs w:val="22"/>
          <w:u w:val="single"/>
          <w:lang w:val="el-GR"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70"/>
      </w:tblGrid>
      <w:tr w:rsidR="006E100A" w14:paraId="495B3FB7" w14:textId="77777777" w:rsidTr="009E1B2B">
        <w:trPr>
          <w:jc w:val="center"/>
        </w:trPr>
        <w:tc>
          <w:tcPr>
            <w:tcW w:w="8970" w:type="dxa"/>
            <w:shd w:val="clear" w:color="auto" w:fill="DBE5F1"/>
            <w:vAlign w:val="center"/>
          </w:tcPr>
          <w:p w14:paraId="1BD4AF71" w14:textId="77777777" w:rsidR="006E100A" w:rsidRDefault="006E100A" w:rsidP="009E1B2B">
            <w:pPr>
              <w:suppressAutoHyphens w:val="0"/>
              <w:jc w:val="center"/>
              <w:rPr>
                <w:b/>
                <w:szCs w:val="22"/>
                <w:u w:val="single"/>
                <w:lang w:val="el-GR" w:eastAsia="el-GR"/>
              </w:rPr>
            </w:pPr>
            <w:r>
              <w:rPr>
                <w:b/>
                <w:bCs/>
                <w:color w:val="333399"/>
                <w:sz w:val="24"/>
                <w:lang w:val="el-GR"/>
              </w:rPr>
              <w:t>ΕΝΤΥΠΟ ΟΙΚΟΝΟΜΙΚΗΣ ΠΡΟΣΦΟΡΑΣ</w:t>
            </w:r>
          </w:p>
        </w:tc>
      </w:tr>
    </w:tbl>
    <w:p w14:paraId="4CA83C20" w14:textId="77777777" w:rsidR="006E100A" w:rsidRDefault="006E100A" w:rsidP="006E100A">
      <w:pPr>
        <w:tabs>
          <w:tab w:val="left" w:pos="2304"/>
        </w:tabs>
        <w:spacing w:after="0"/>
        <w:rPr>
          <w:lang w:val="el-GR"/>
        </w:rPr>
      </w:pPr>
      <w:r>
        <w:rPr>
          <w:lang w:val="el-GR"/>
        </w:rPr>
        <w:tab/>
      </w:r>
    </w:p>
    <w:p w14:paraId="6D177FFF" w14:textId="77777777" w:rsidR="006E100A" w:rsidRDefault="006E100A" w:rsidP="006E100A">
      <w:pPr>
        <w:spacing w:before="57" w:after="57" w:line="360" w:lineRule="auto"/>
        <w:rPr>
          <w:lang w:val="el-GR"/>
        </w:rPr>
      </w:pPr>
      <w:r>
        <w:rPr>
          <w:lang w:val="el-GR"/>
        </w:rPr>
        <w:t>Ο υπογραφόμενος ……………….……………………………………………………….. με έδρα …………………….……………… Δ/</w:t>
      </w:r>
      <w:proofErr w:type="spellStart"/>
      <w:r>
        <w:rPr>
          <w:lang w:val="el-GR"/>
        </w:rPr>
        <w:t>νση</w:t>
      </w:r>
      <w:proofErr w:type="spellEnd"/>
      <w:r>
        <w:rPr>
          <w:lang w:val="el-GR"/>
        </w:rPr>
        <w:t xml:space="preserve"> ...………………………..…………. </w:t>
      </w:r>
      <w:proofErr w:type="spellStart"/>
      <w:r>
        <w:rPr>
          <w:lang w:val="el-GR"/>
        </w:rPr>
        <w:t>Τηλ</w:t>
      </w:r>
      <w:proofErr w:type="spellEnd"/>
      <w:r>
        <w:rPr>
          <w:lang w:val="el-GR"/>
        </w:rPr>
        <w:t xml:space="preserve"> .…….………………, </w:t>
      </w:r>
      <w:r>
        <w:rPr>
          <w:lang w:val="en-US"/>
        </w:rPr>
        <w:t>email</w:t>
      </w:r>
      <w:r>
        <w:rPr>
          <w:lang w:val="el-GR"/>
        </w:rPr>
        <w:t xml:space="preserve"> ………………., αφού έλαβα πλήρη γνώση των όρων της παρούσας διαδικασίας, των σχετικών Τεχνικών Προδιαγραφών και της Συγγραφής Υποχρεώσεων αυτής, που αφορούν στην </w:t>
      </w:r>
      <w:r>
        <w:rPr>
          <w:b/>
          <w:lang w:val="el-GR"/>
        </w:rPr>
        <w:t>«</w:t>
      </w:r>
      <w:bookmarkStart w:id="0" w:name="_Hlk181602021"/>
      <w:r>
        <w:rPr>
          <w:b/>
          <w:bCs/>
          <w:iCs/>
          <w:lang w:val="el-GR"/>
        </w:rPr>
        <w:t xml:space="preserve">Προμήθεια </w:t>
      </w:r>
      <w:bookmarkEnd w:id="0"/>
      <w:r>
        <w:rPr>
          <w:b/>
          <w:bCs/>
          <w:iCs/>
          <w:lang w:val="el-GR"/>
        </w:rPr>
        <w:t>σάκων απορριμμάτων, χρονικής διάρκειας 36 μηνών</w:t>
      </w:r>
      <w:r>
        <w:rPr>
          <w:b/>
          <w:lang w:val="el-GR"/>
        </w:rPr>
        <w:t>»</w:t>
      </w:r>
      <w:r>
        <w:rPr>
          <w:lang w:val="el-GR" w:eastAsia="el-GR"/>
        </w:rPr>
        <w:t xml:space="preserve">, αποδέχομαι τα παραπάνω ανεπιφύλακτα και </w:t>
      </w:r>
      <w:r>
        <w:rPr>
          <w:u w:val="single"/>
          <w:lang w:val="el-GR"/>
        </w:rPr>
        <w:t>προσφέρω για την ανάληψη της σύμβασης,</w:t>
      </w:r>
      <w:r>
        <w:rPr>
          <w:lang w:val="el-GR"/>
        </w:rPr>
        <w:t xml:space="preserve"> την παρακάτω τιμή:</w:t>
      </w:r>
    </w:p>
    <w:p w14:paraId="39965AD0" w14:textId="77777777" w:rsidR="006E100A" w:rsidRDefault="006E100A" w:rsidP="006E100A">
      <w:pPr>
        <w:spacing w:line="276" w:lineRule="auto"/>
        <w:rPr>
          <w:sz w:val="18"/>
          <w:szCs w:val="18"/>
          <w:lang w:val="el-GR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3064"/>
        <w:gridCol w:w="1316"/>
        <w:gridCol w:w="1176"/>
        <w:gridCol w:w="2006"/>
        <w:gridCol w:w="1328"/>
      </w:tblGrid>
      <w:tr w:rsidR="006E100A" w:rsidRPr="005F6160" w14:paraId="234AAD32" w14:textId="77777777" w:rsidTr="009E1B2B">
        <w:trPr>
          <w:jc w:val="center"/>
        </w:trPr>
        <w:tc>
          <w:tcPr>
            <w:tcW w:w="567" w:type="dxa"/>
            <w:vAlign w:val="center"/>
          </w:tcPr>
          <w:p w14:paraId="5826BD18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3574" w:type="dxa"/>
            <w:vAlign w:val="center"/>
          </w:tcPr>
          <w:p w14:paraId="61313242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ΕΙΔΟΣ</w:t>
            </w:r>
          </w:p>
        </w:tc>
        <w:tc>
          <w:tcPr>
            <w:tcW w:w="1312" w:type="dxa"/>
            <w:vAlign w:val="center"/>
          </w:tcPr>
          <w:p w14:paraId="37620770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ΠΟΣΟΤΗΤΑ</w:t>
            </w:r>
          </w:p>
        </w:tc>
        <w:tc>
          <w:tcPr>
            <w:tcW w:w="1034" w:type="dxa"/>
            <w:vAlign w:val="center"/>
          </w:tcPr>
          <w:p w14:paraId="46C41806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ΜΟΝΑΔΑ</w:t>
            </w:r>
          </w:p>
        </w:tc>
        <w:tc>
          <w:tcPr>
            <w:tcW w:w="1931" w:type="dxa"/>
            <w:vAlign w:val="center"/>
          </w:tcPr>
          <w:p w14:paraId="6BDA6AD4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ΠΡΟΣΦΕΡΟΜΕΝΗ ΤΙΜΗ ΜΟΝΑΔΟΣ (€)</w:t>
            </w:r>
          </w:p>
        </w:tc>
        <w:tc>
          <w:tcPr>
            <w:tcW w:w="1436" w:type="dxa"/>
            <w:vAlign w:val="center"/>
          </w:tcPr>
          <w:p w14:paraId="35414040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ΣΥΝΟΛΟ (€)</w:t>
            </w:r>
          </w:p>
        </w:tc>
      </w:tr>
      <w:tr w:rsidR="006E100A" w:rsidRPr="005F6160" w14:paraId="5D13109E" w14:textId="77777777" w:rsidTr="009E1B2B">
        <w:trPr>
          <w:jc w:val="center"/>
        </w:trPr>
        <w:tc>
          <w:tcPr>
            <w:tcW w:w="9854" w:type="dxa"/>
            <w:gridSpan w:val="6"/>
            <w:shd w:val="clear" w:color="auto" w:fill="DAEEF3"/>
            <w:vAlign w:val="center"/>
          </w:tcPr>
          <w:p w14:paraId="02E317C2" w14:textId="77777777" w:rsidR="006E100A" w:rsidRPr="005F6160" w:rsidRDefault="006E100A" w:rsidP="009E1B2B">
            <w:pPr>
              <w:pStyle w:val="a6"/>
              <w:spacing w:line="276" w:lineRule="auto"/>
              <w:ind w:left="0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ΟΜΑΔΑ 1</w:t>
            </w: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vertAlign w:val="superscript"/>
                <w:lang w:eastAsia="ar-SA"/>
              </w:rPr>
              <w:t>η</w:t>
            </w:r>
          </w:p>
        </w:tc>
      </w:tr>
      <w:tr w:rsidR="006E100A" w:rsidRPr="005F6160" w14:paraId="5C4278AA" w14:textId="77777777" w:rsidTr="009E1B2B">
        <w:trPr>
          <w:jc w:val="center"/>
        </w:trPr>
        <w:tc>
          <w:tcPr>
            <w:tcW w:w="567" w:type="dxa"/>
            <w:vAlign w:val="center"/>
          </w:tcPr>
          <w:p w14:paraId="3F715E82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74" w:type="dxa"/>
            <w:vAlign w:val="center"/>
          </w:tcPr>
          <w:p w14:paraId="7B437B49" w14:textId="77777777" w:rsidR="006E100A" w:rsidRPr="005F6160" w:rsidRDefault="006E100A" w:rsidP="009E1B2B">
            <w:pPr>
              <w:pStyle w:val="a6"/>
              <w:spacing w:line="276" w:lineRule="auto"/>
              <w:ind w:left="0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Σακούλες απορριμμάτων οδοκαθαρισμού  60 x 100 εκ. (πλάτος x ύψος)</w:t>
            </w:r>
          </w:p>
        </w:tc>
        <w:tc>
          <w:tcPr>
            <w:tcW w:w="1312" w:type="dxa"/>
            <w:vAlign w:val="center"/>
          </w:tcPr>
          <w:p w14:paraId="66DDAC75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270.000</w:t>
            </w:r>
          </w:p>
        </w:tc>
        <w:tc>
          <w:tcPr>
            <w:tcW w:w="1034" w:type="dxa"/>
            <w:vAlign w:val="center"/>
          </w:tcPr>
          <w:p w14:paraId="612DF7F7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ΚΙΛΑ</w:t>
            </w:r>
          </w:p>
        </w:tc>
        <w:tc>
          <w:tcPr>
            <w:tcW w:w="1931" w:type="dxa"/>
            <w:vAlign w:val="center"/>
          </w:tcPr>
          <w:p w14:paraId="3B8EBB69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36" w:type="dxa"/>
            <w:vAlign w:val="center"/>
          </w:tcPr>
          <w:p w14:paraId="6DB88E92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</w:p>
        </w:tc>
      </w:tr>
      <w:tr w:rsidR="006E100A" w:rsidRPr="005F6160" w14:paraId="10C51C15" w14:textId="77777777" w:rsidTr="009E1B2B">
        <w:trPr>
          <w:jc w:val="center"/>
        </w:trPr>
        <w:tc>
          <w:tcPr>
            <w:tcW w:w="567" w:type="dxa"/>
            <w:vAlign w:val="center"/>
          </w:tcPr>
          <w:p w14:paraId="7D1BF4E2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74" w:type="dxa"/>
            <w:vAlign w:val="center"/>
          </w:tcPr>
          <w:p w14:paraId="348E8E38" w14:textId="77777777" w:rsidR="006E100A" w:rsidRPr="005F6160" w:rsidRDefault="006E100A" w:rsidP="009E1B2B">
            <w:pPr>
              <w:pStyle w:val="a6"/>
              <w:spacing w:line="276" w:lineRule="auto"/>
              <w:ind w:left="0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Σακούλες απορριμμάτων 65 x 80 εκ.</w:t>
            </w:r>
          </w:p>
        </w:tc>
        <w:tc>
          <w:tcPr>
            <w:tcW w:w="1312" w:type="dxa"/>
            <w:vAlign w:val="center"/>
          </w:tcPr>
          <w:p w14:paraId="5BF2C798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40.000</w:t>
            </w:r>
          </w:p>
        </w:tc>
        <w:tc>
          <w:tcPr>
            <w:tcW w:w="1034" w:type="dxa"/>
            <w:vAlign w:val="center"/>
          </w:tcPr>
          <w:p w14:paraId="0BDFF67A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ΚΙΛΑ</w:t>
            </w:r>
          </w:p>
        </w:tc>
        <w:tc>
          <w:tcPr>
            <w:tcW w:w="1931" w:type="dxa"/>
            <w:vAlign w:val="center"/>
          </w:tcPr>
          <w:p w14:paraId="29FF5B25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36" w:type="dxa"/>
            <w:vAlign w:val="center"/>
          </w:tcPr>
          <w:p w14:paraId="44587674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</w:p>
        </w:tc>
      </w:tr>
      <w:tr w:rsidR="006E100A" w:rsidRPr="005F6160" w14:paraId="79F78535" w14:textId="77777777" w:rsidTr="009E1B2B">
        <w:trPr>
          <w:jc w:val="center"/>
        </w:trPr>
        <w:tc>
          <w:tcPr>
            <w:tcW w:w="567" w:type="dxa"/>
            <w:vAlign w:val="center"/>
          </w:tcPr>
          <w:p w14:paraId="74D3003B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74" w:type="dxa"/>
            <w:vAlign w:val="center"/>
          </w:tcPr>
          <w:p w14:paraId="5DBCD6E3" w14:textId="77777777" w:rsidR="006E100A" w:rsidRPr="005F6160" w:rsidRDefault="006E100A" w:rsidP="009E1B2B">
            <w:pPr>
              <w:pStyle w:val="a6"/>
              <w:spacing w:line="276" w:lineRule="auto"/>
              <w:ind w:left="0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Σακούλες απορριμμάτων για οχήματα καθαρισμού οδών  70 x 130 εκ. (πλάτος x ύψος)</w:t>
            </w:r>
          </w:p>
        </w:tc>
        <w:tc>
          <w:tcPr>
            <w:tcW w:w="1312" w:type="dxa"/>
            <w:vAlign w:val="center"/>
          </w:tcPr>
          <w:p w14:paraId="308C9B42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7.500</w:t>
            </w:r>
          </w:p>
        </w:tc>
        <w:tc>
          <w:tcPr>
            <w:tcW w:w="1034" w:type="dxa"/>
            <w:vAlign w:val="center"/>
          </w:tcPr>
          <w:p w14:paraId="1D2CEFD2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ΚΙΛΑ</w:t>
            </w:r>
          </w:p>
        </w:tc>
        <w:tc>
          <w:tcPr>
            <w:tcW w:w="1931" w:type="dxa"/>
            <w:vAlign w:val="center"/>
          </w:tcPr>
          <w:p w14:paraId="5FF911A5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36" w:type="dxa"/>
            <w:vAlign w:val="center"/>
          </w:tcPr>
          <w:p w14:paraId="7126D648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</w:p>
        </w:tc>
      </w:tr>
      <w:tr w:rsidR="006E100A" w:rsidRPr="005F6160" w14:paraId="3222E6A5" w14:textId="77777777" w:rsidTr="009E1B2B">
        <w:trPr>
          <w:jc w:val="center"/>
        </w:trPr>
        <w:tc>
          <w:tcPr>
            <w:tcW w:w="8418" w:type="dxa"/>
            <w:gridSpan w:val="5"/>
            <w:vAlign w:val="center"/>
          </w:tcPr>
          <w:p w14:paraId="27BE489A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right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ΣΥΝΟΛΟ 1</w:t>
            </w: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vertAlign w:val="superscript"/>
                <w:lang w:eastAsia="ar-SA"/>
              </w:rPr>
              <w:t>ης</w:t>
            </w: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 xml:space="preserve"> ΟΜΑΔΑΣ</w:t>
            </w:r>
          </w:p>
        </w:tc>
        <w:tc>
          <w:tcPr>
            <w:tcW w:w="1436" w:type="dxa"/>
            <w:vAlign w:val="center"/>
          </w:tcPr>
          <w:p w14:paraId="49F409A5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E100A" w:rsidRPr="005F6160" w14:paraId="4356EFAE" w14:textId="77777777" w:rsidTr="009E1B2B">
        <w:trPr>
          <w:jc w:val="center"/>
        </w:trPr>
        <w:tc>
          <w:tcPr>
            <w:tcW w:w="9854" w:type="dxa"/>
            <w:gridSpan w:val="6"/>
            <w:shd w:val="clear" w:color="auto" w:fill="DAEEF3"/>
            <w:vAlign w:val="center"/>
          </w:tcPr>
          <w:p w14:paraId="7FF70A66" w14:textId="77777777" w:rsidR="006E100A" w:rsidRPr="005F6160" w:rsidRDefault="006E100A" w:rsidP="009E1B2B">
            <w:pPr>
              <w:pStyle w:val="a6"/>
              <w:spacing w:line="276" w:lineRule="auto"/>
              <w:ind w:left="0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ΟΜΑΔΑ 2</w:t>
            </w: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vertAlign w:val="superscript"/>
                <w:lang w:eastAsia="ar-SA"/>
              </w:rPr>
              <w:t>η</w:t>
            </w: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E100A" w:rsidRPr="005F6160" w14:paraId="35B2E155" w14:textId="77777777" w:rsidTr="009E1B2B">
        <w:trPr>
          <w:jc w:val="center"/>
        </w:trPr>
        <w:tc>
          <w:tcPr>
            <w:tcW w:w="567" w:type="dxa"/>
            <w:vAlign w:val="center"/>
          </w:tcPr>
          <w:p w14:paraId="7935AD2A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74" w:type="dxa"/>
            <w:vAlign w:val="center"/>
          </w:tcPr>
          <w:p w14:paraId="1B4124FD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Βιοδιασπώμενες σακούλες 10 λίτρων</w:t>
            </w:r>
          </w:p>
        </w:tc>
        <w:tc>
          <w:tcPr>
            <w:tcW w:w="1312" w:type="dxa"/>
            <w:vAlign w:val="center"/>
          </w:tcPr>
          <w:p w14:paraId="2D34B3C9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250.000</w:t>
            </w:r>
          </w:p>
        </w:tc>
        <w:tc>
          <w:tcPr>
            <w:tcW w:w="1034" w:type="dxa"/>
            <w:vAlign w:val="center"/>
          </w:tcPr>
          <w:p w14:paraId="59E1F07F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  <w:t>ΤΕΜΑΧΙΑ</w:t>
            </w:r>
          </w:p>
        </w:tc>
        <w:tc>
          <w:tcPr>
            <w:tcW w:w="1931" w:type="dxa"/>
            <w:vAlign w:val="center"/>
          </w:tcPr>
          <w:p w14:paraId="4BD4271B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36" w:type="dxa"/>
            <w:vAlign w:val="center"/>
          </w:tcPr>
          <w:p w14:paraId="24ED1106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sz w:val="24"/>
                <w:szCs w:val="24"/>
                <w:lang w:eastAsia="ar-SA"/>
              </w:rPr>
            </w:pPr>
          </w:p>
        </w:tc>
      </w:tr>
      <w:tr w:rsidR="006E100A" w:rsidRPr="005F6160" w14:paraId="4075E511" w14:textId="77777777" w:rsidTr="009E1B2B">
        <w:trPr>
          <w:jc w:val="center"/>
        </w:trPr>
        <w:tc>
          <w:tcPr>
            <w:tcW w:w="8418" w:type="dxa"/>
            <w:gridSpan w:val="5"/>
            <w:vAlign w:val="center"/>
          </w:tcPr>
          <w:p w14:paraId="2A7B3EAA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right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ΣΥΝΟΛΟ 2</w:t>
            </w: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vertAlign w:val="superscript"/>
                <w:lang w:eastAsia="ar-SA"/>
              </w:rPr>
              <w:t>ης</w:t>
            </w: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 xml:space="preserve"> ΟΜΑΔΑΣ</w:t>
            </w:r>
          </w:p>
        </w:tc>
        <w:tc>
          <w:tcPr>
            <w:tcW w:w="1436" w:type="dxa"/>
            <w:vAlign w:val="center"/>
          </w:tcPr>
          <w:p w14:paraId="551FCFDB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E100A" w:rsidRPr="005F6160" w14:paraId="69D425A3" w14:textId="77777777" w:rsidTr="009E1B2B">
        <w:trPr>
          <w:jc w:val="center"/>
        </w:trPr>
        <w:tc>
          <w:tcPr>
            <w:tcW w:w="8418" w:type="dxa"/>
            <w:gridSpan w:val="5"/>
            <w:vAlign w:val="center"/>
          </w:tcPr>
          <w:p w14:paraId="05E19538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right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36" w:type="dxa"/>
            <w:vAlign w:val="center"/>
          </w:tcPr>
          <w:p w14:paraId="3A26493B" w14:textId="77777777" w:rsidR="006E100A" w:rsidRPr="005F6160" w:rsidRDefault="006E100A" w:rsidP="009E1B2B">
            <w:pPr>
              <w:pStyle w:val="a6"/>
              <w:spacing w:line="276" w:lineRule="auto"/>
              <w:ind w:left="0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E100A" w:rsidRPr="005F6160" w14:paraId="593D6DF4" w14:textId="77777777" w:rsidTr="009E1B2B">
        <w:trPr>
          <w:jc w:val="center"/>
        </w:trPr>
        <w:tc>
          <w:tcPr>
            <w:tcW w:w="8418" w:type="dxa"/>
            <w:gridSpan w:val="5"/>
            <w:shd w:val="clear" w:color="auto" w:fill="DEEAF6"/>
            <w:vAlign w:val="center"/>
          </w:tcPr>
          <w:p w14:paraId="0AB4C9D1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right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ΓΕΝΙΚΟ ΣΥΝΟΛΟ (Α+Β ΟΜΑΔΑ) ΑΝΕΥ Φ.Π.Α.</w:t>
            </w:r>
          </w:p>
        </w:tc>
        <w:tc>
          <w:tcPr>
            <w:tcW w:w="1436" w:type="dxa"/>
            <w:shd w:val="clear" w:color="auto" w:fill="DEEAF6"/>
          </w:tcPr>
          <w:p w14:paraId="54AF041B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E100A" w:rsidRPr="005F6160" w14:paraId="2C0492CB" w14:textId="77777777" w:rsidTr="009E1B2B">
        <w:trPr>
          <w:jc w:val="center"/>
        </w:trPr>
        <w:tc>
          <w:tcPr>
            <w:tcW w:w="8418" w:type="dxa"/>
            <w:gridSpan w:val="5"/>
            <w:shd w:val="clear" w:color="auto" w:fill="BDD6EE"/>
            <w:vAlign w:val="center"/>
          </w:tcPr>
          <w:p w14:paraId="24B003EE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right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Φ.Π.Α. 24%</w:t>
            </w:r>
          </w:p>
        </w:tc>
        <w:tc>
          <w:tcPr>
            <w:tcW w:w="1436" w:type="dxa"/>
            <w:shd w:val="clear" w:color="auto" w:fill="BDD6EE"/>
          </w:tcPr>
          <w:p w14:paraId="0F939695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E100A" w:rsidRPr="005F6160" w14:paraId="61DD1350" w14:textId="77777777" w:rsidTr="009E1B2B">
        <w:trPr>
          <w:jc w:val="center"/>
        </w:trPr>
        <w:tc>
          <w:tcPr>
            <w:tcW w:w="8418" w:type="dxa"/>
            <w:gridSpan w:val="5"/>
            <w:shd w:val="clear" w:color="auto" w:fill="9CC2E5"/>
            <w:vAlign w:val="center"/>
          </w:tcPr>
          <w:p w14:paraId="46804638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right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  <w:r w:rsidRPr="005F6160"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  <w:t>ΓΕΝΙΚΟ ΣΥΝΟΛΟ (Α+Β ΟΜΑΔΑ) ΜΕ Φ.Π.Α.</w:t>
            </w:r>
          </w:p>
        </w:tc>
        <w:tc>
          <w:tcPr>
            <w:tcW w:w="1436" w:type="dxa"/>
            <w:shd w:val="clear" w:color="auto" w:fill="9CC2E5"/>
          </w:tcPr>
          <w:p w14:paraId="4212AF54" w14:textId="77777777" w:rsidR="006E100A" w:rsidRPr="005F6160" w:rsidRDefault="006E100A" w:rsidP="009E1B2B">
            <w:pPr>
              <w:pStyle w:val="a6"/>
              <w:spacing w:line="276" w:lineRule="auto"/>
              <w:ind w:left="0"/>
              <w:jc w:val="center"/>
              <w:rPr>
                <w:rFonts w:ascii="Calibri" w:eastAsia="ArialNarrow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09D1FB8" w14:textId="77777777" w:rsidR="006E100A" w:rsidRDefault="006E100A" w:rsidP="006E100A">
      <w:pPr>
        <w:spacing w:line="276" w:lineRule="auto"/>
        <w:rPr>
          <w:sz w:val="18"/>
          <w:szCs w:val="18"/>
          <w:lang w:val="en-US" w:eastAsia="zh-CN"/>
        </w:rPr>
      </w:pPr>
    </w:p>
    <w:p w14:paraId="061F40F8" w14:textId="77777777" w:rsidR="006E100A" w:rsidRPr="006E100A" w:rsidRDefault="006E100A" w:rsidP="006E100A">
      <w:pPr>
        <w:spacing w:line="276" w:lineRule="auto"/>
        <w:rPr>
          <w:sz w:val="18"/>
          <w:szCs w:val="18"/>
          <w:lang w:val="en-US" w:eastAsia="zh-CN"/>
        </w:rPr>
      </w:pPr>
    </w:p>
    <w:p w14:paraId="16D69A55" w14:textId="77777777" w:rsidR="006E100A" w:rsidRDefault="006E100A" w:rsidP="006E100A">
      <w:pPr>
        <w:spacing w:line="276" w:lineRule="auto"/>
        <w:jc w:val="center"/>
        <w:rPr>
          <w:b/>
          <w:bCs/>
          <w:szCs w:val="22"/>
          <w:u w:val="single"/>
          <w:lang w:val="el-GR"/>
        </w:rPr>
      </w:pPr>
      <w:r>
        <w:rPr>
          <w:b/>
          <w:bCs/>
          <w:szCs w:val="22"/>
          <w:u w:val="single"/>
          <w:lang w:val="el-GR"/>
        </w:rPr>
        <w:t>Αθήνα …/…/2025</w:t>
      </w:r>
    </w:p>
    <w:p w14:paraId="41EB631B" w14:textId="77777777" w:rsidR="006E100A" w:rsidRDefault="006E100A" w:rsidP="006E100A">
      <w:pPr>
        <w:spacing w:line="276" w:lineRule="auto"/>
        <w:jc w:val="center"/>
        <w:rPr>
          <w:b/>
          <w:bCs/>
          <w:szCs w:val="22"/>
          <w:u w:val="single"/>
          <w:lang w:val="el-GR"/>
        </w:rPr>
      </w:pPr>
      <w:r>
        <w:rPr>
          <w:b/>
          <w:bCs/>
          <w:szCs w:val="22"/>
          <w:u w:val="single"/>
          <w:lang w:val="el-GR"/>
        </w:rPr>
        <w:t>Ο ΠΡΟΣΦΕΡΩΝ</w:t>
      </w:r>
    </w:p>
    <w:p w14:paraId="7E45CD6F" w14:textId="77777777" w:rsidR="006E100A" w:rsidRDefault="006E100A" w:rsidP="006E100A">
      <w:pPr>
        <w:spacing w:line="276" w:lineRule="auto"/>
        <w:jc w:val="center"/>
        <w:rPr>
          <w:b/>
          <w:bCs/>
          <w:szCs w:val="22"/>
          <w:u w:val="single"/>
          <w:lang w:val="el-GR"/>
        </w:rPr>
      </w:pPr>
      <w:r>
        <w:rPr>
          <w:b/>
          <w:bCs/>
          <w:szCs w:val="22"/>
          <w:u w:val="single"/>
          <w:lang w:val="el-GR"/>
        </w:rPr>
        <w:t>________________________________</w:t>
      </w:r>
    </w:p>
    <w:p w14:paraId="7A99617A" w14:textId="780C15C6" w:rsidR="006E100A" w:rsidRPr="006E100A" w:rsidRDefault="006E100A" w:rsidP="006E100A">
      <w:pPr>
        <w:spacing w:line="276" w:lineRule="auto"/>
        <w:jc w:val="center"/>
        <w:rPr>
          <w:b/>
          <w:bCs/>
          <w:szCs w:val="22"/>
          <w:u w:val="single"/>
          <w:lang w:val="en-US"/>
        </w:rPr>
      </w:pPr>
      <w:r>
        <w:rPr>
          <w:b/>
          <w:bCs/>
          <w:szCs w:val="22"/>
          <w:u w:val="single"/>
          <w:lang w:val="el-GR"/>
        </w:rPr>
        <w:t>(Σφραγίδα - Υπογραφή)</w:t>
      </w:r>
    </w:p>
    <w:p w14:paraId="035ADFC7" w14:textId="77777777" w:rsidR="00CB411C" w:rsidRPr="006E100A" w:rsidRDefault="00CB411C">
      <w:pPr>
        <w:rPr>
          <w:lang w:val="el-GR"/>
        </w:rPr>
      </w:pPr>
    </w:p>
    <w:sectPr w:rsidR="00CB411C" w:rsidRPr="006E100A" w:rsidSect="006E100A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0A"/>
    <w:rsid w:val="006E100A"/>
    <w:rsid w:val="00A12861"/>
    <w:rsid w:val="00A25BDE"/>
    <w:rsid w:val="00CB411C"/>
    <w:rsid w:val="00D5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C760"/>
  <w15:chartTrackingRefBased/>
  <w15:docId w15:val="{ADCD70C3-1DF2-4C5F-9272-8F353232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00A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E100A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100A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100A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100A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100A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100A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100A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100A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100A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1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E1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1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100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100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100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100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100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1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100A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E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100A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E1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100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E100A"/>
    <w:rPr>
      <w:i/>
      <w:iCs/>
      <w:color w:val="404040" w:themeColor="text1" w:themeTint="BF"/>
    </w:rPr>
  </w:style>
  <w:style w:type="paragraph" w:styleId="a6">
    <w:name w:val="List Paragraph"/>
    <w:aliases w:val="Liste à puces retrait droite,Bullet List,Επικεφαλίδα_Cv,Γράφημα,Bullet21,Bullet22,Bullet23,Bullet211,Bullet24,Bullet25,Bullet26,Bullet27,bl11,Bullet212,Bullet28,bl12,Bullet213,Bullet29,bl13,Bullet214,Bullet210,Bullet215,Itemize,Komment"/>
    <w:basedOn w:val="a"/>
    <w:link w:val="Char2"/>
    <w:uiPriority w:val="34"/>
    <w:qFormat/>
    <w:rsid w:val="006E100A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6E100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6E1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3">
    <w:name w:val="Έντονο απόσπ. Char"/>
    <w:basedOn w:val="a0"/>
    <w:link w:val="a8"/>
    <w:uiPriority w:val="30"/>
    <w:rsid w:val="006E100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E100A"/>
    <w:rPr>
      <w:b/>
      <w:bCs/>
      <w:smallCaps/>
      <w:color w:val="2F5496" w:themeColor="accent1" w:themeShade="BF"/>
      <w:spacing w:val="5"/>
    </w:rPr>
  </w:style>
  <w:style w:type="character" w:customStyle="1" w:styleId="Char2">
    <w:name w:val="Παράγραφος λίστας Char"/>
    <w:aliases w:val="Liste à puces retrait droite Char,Bullet List Char,Επικεφαλίδα_Cv Char,Γράφημα Char,Bullet21 Char,Bullet22 Char,Bullet23 Char,Bullet211 Char,Bullet24 Char,Bullet25 Char,Bullet26 Char,Bullet27 Char,bl11 Char,Bullet212 Char,lp1 Char"/>
    <w:link w:val="a6"/>
    <w:uiPriority w:val="34"/>
    <w:qFormat/>
    <w:rsid w:val="006E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ΚΑΤΡΗ</dc:creator>
  <cp:keywords/>
  <dc:description/>
  <cp:lastModifiedBy>ΜΑΡΙΑ ΚΑΤΡΗ</cp:lastModifiedBy>
  <cp:revision>1</cp:revision>
  <dcterms:created xsi:type="dcterms:W3CDTF">2025-10-23T08:18:00Z</dcterms:created>
  <dcterms:modified xsi:type="dcterms:W3CDTF">2025-10-23T08:20:00Z</dcterms:modified>
</cp:coreProperties>
</file>