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2E" w:rsidRDefault="00D340B9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  <w:r>
        <w:rPr>
          <w:rFonts w:cs="Calibri"/>
          <w:b/>
          <w:bCs/>
          <w:noProof/>
          <w:u w:val="single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3012440</wp:posOffset>
            </wp:positionH>
            <wp:positionV relativeFrom="paragraph">
              <wp:posOffset>-285750</wp:posOffset>
            </wp:positionV>
            <wp:extent cx="971550" cy="971550"/>
            <wp:effectExtent l="19050" t="0" r="0" b="0"/>
            <wp:wrapNone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A22DAB" w:rsidRDefault="00A22DAB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A22DAB" w:rsidRDefault="00A22DAB" w:rsidP="00F638D0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u w:val="single"/>
          <w:lang w:eastAsia="el-GR"/>
        </w:rPr>
      </w:pPr>
    </w:p>
    <w:p w:rsidR="00A22DAB" w:rsidRPr="00F638D0" w:rsidRDefault="00F638D0" w:rsidP="00F638D0">
      <w:pPr>
        <w:pStyle w:val="Web"/>
        <w:ind w:left="2880" w:firstLine="720"/>
        <w:rPr>
          <w:rFonts w:ascii="Calibri" w:hAnsi="Calibri" w:cs="Calibri"/>
          <w:b/>
          <w:u w:val="single"/>
        </w:rPr>
      </w:pPr>
      <w:r w:rsidRPr="000E13E5">
        <w:rPr>
          <w:rFonts w:ascii="Calibri" w:hAnsi="Calibri" w:cs="Calibri"/>
          <w:b/>
          <w:u w:val="single"/>
        </w:rPr>
        <w:t>ΕΝΤΥΠΟ ΟΙΚΟΝΟΜΙΚΗΣ ΠΡΟΣΦΟΡΑΣ</w:t>
      </w:r>
    </w:p>
    <w:p w:rsidR="008E0F62" w:rsidRPr="00731A7F" w:rsidRDefault="008E0F62" w:rsidP="008E0F62">
      <w:pPr>
        <w:pStyle w:val="a7"/>
        <w:spacing w:after="0" w:line="240" w:lineRule="auto"/>
        <w:ind w:right="-1191"/>
        <w:rPr>
          <w:sz w:val="24"/>
          <w:szCs w:val="24"/>
        </w:rPr>
      </w:pPr>
    </w:p>
    <w:p w:rsidR="00A22DAB" w:rsidRDefault="00A22DAB" w:rsidP="00A22DAB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BC64E3">
        <w:rPr>
          <w:rFonts w:asciiTheme="minorHAnsi" w:hAnsiTheme="minorHAnsi" w:cstheme="minorHAnsi"/>
          <w:bCs/>
          <w:sz w:val="24"/>
          <w:szCs w:val="24"/>
          <w:lang w:eastAsia="el-GR"/>
        </w:rPr>
        <w:t>Ο υπογεγραμμένος …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>………………………………………………….με Έδρα…………………………………………Δ/νση……</w:t>
      </w:r>
    </w:p>
    <w:p w:rsidR="008E0F62" w:rsidRPr="00A22DAB" w:rsidRDefault="00A22DAB" w:rsidP="00A22DAB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>
        <w:rPr>
          <w:rFonts w:asciiTheme="minorHAnsi" w:hAnsiTheme="minorHAnsi" w:cstheme="minorHAnsi"/>
          <w:bCs/>
          <w:sz w:val="24"/>
          <w:szCs w:val="24"/>
          <w:lang w:val="en-US" w:eastAsia="el-GR"/>
        </w:rPr>
        <w:t>email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 </w:t>
      </w:r>
    </w:p>
    <w:p w:rsidR="00F638D0" w:rsidRDefault="00F638D0" w:rsidP="00045DF6">
      <w:pPr>
        <w:spacing w:before="120" w:after="0" w:line="240" w:lineRule="auto"/>
        <w:rPr>
          <w:b/>
          <w:bCs/>
          <w:sz w:val="24"/>
          <w:szCs w:val="24"/>
          <w:u w:val="single"/>
        </w:rPr>
      </w:pPr>
    </w:p>
    <w:tbl>
      <w:tblPr>
        <w:tblW w:w="11050" w:type="dxa"/>
        <w:tblInd w:w="-610" w:type="dxa"/>
        <w:tblLayout w:type="fixed"/>
        <w:tblCellMar>
          <w:left w:w="53" w:type="dxa"/>
        </w:tblCellMar>
        <w:tblLook w:val="04A0"/>
      </w:tblPr>
      <w:tblGrid>
        <w:gridCol w:w="638"/>
        <w:gridCol w:w="2602"/>
        <w:gridCol w:w="1187"/>
        <w:gridCol w:w="1306"/>
        <w:gridCol w:w="1244"/>
        <w:gridCol w:w="1264"/>
        <w:gridCol w:w="84"/>
        <w:gridCol w:w="1172"/>
        <w:gridCol w:w="19"/>
        <w:gridCol w:w="1534"/>
      </w:tblGrid>
      <w:tr w:rsidR="008E0F62" w:rsidTr="008E0F62">
        <w:trPr>
          <w:trHeight w:val="1250"/>
        </w:trPr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ΕΙΔΟΣ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before="285" w:after="285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ΜΟΝΑΔΑ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before="6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ΠΟΣΟΤΗΤΑ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0C5887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ΠΡΟΣΦΕΡΟΜΕΝΗ </w:t>
            </w:r>
            <w:r w:rsidR="008E0F62">
              <w:rPr>
                <w:b/>
                <w:bCs/>
                <w:sz w:val="24"/>
                <w:szCs w:val="24"/>
              </w:rPr>
              <w:t>ΤΙΜΗ ΜΟΝΑΔΑΣ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(ΣΕ ΕΥΡΩ)</w:t>
            </w: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ΣΥΝΟΛΟ ΧΩΡΙΣ ΦΠΑ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(ΣΕ ΕΥΡΩ)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ΦΠΑ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(ΣΕ ΕΥΡΩ)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ΣΥΝΟΛΟ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ΜΕ ΦΠΑ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(ΣΕ ΕΥΡΩ)</w:t>
            </w:r>
          </w:p>
        </w:tc>
      </w:tr>
      <w:tr w:rsidR="008E0F62" w:rsidTr="008E0F62">
        <w:trPr>
          <w:trHeight w:val="400"/>
        </w:trPr>
        <w:tc>
          <w:tcPr>
            <w:tcW w:w="11048" w:type="dxa"/>
            <w:gridSpan w:val="10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cs="Century Schoolbook"/>
                <w:b/>
                <w:bCs/>
                <w:sz w:val="26"/>
                <w:szCs w:val="26"/>
              </w:rPr>
              <w:t>CPV 24452000-7 ΕΝΤΟΜΟΚΤΟΝΑ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cs="Century Schoolbook"/>
                <w:b/>
                <w:bCs/>
                <w:sz w:val="26"/>
                <w:szCs w:val="26"/>
              </w:rPr>
              <w:t>CPV 24451000-0 ΠΑΡΑΣΙΤΟΚΤΟΝΑ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cs="Century Schoolbook"/>
                <w:b/>
                <w:bCs/>
                <w:sz w:val="26"/>
                <w:szCs w:val="26"/>
                <w:lang w:val="en-US"/>
              </w:rPr>
              <w:t>CPV</w:t>
            </w:r>
            <w:r w:rsidRPr="002737AC">
              <w:rPr>
                <w:rFonts w:cs="Century Schoolbook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Century Schoolbook"/>
                <w:b/>
                <w:bCs/>
                <w:color w:val="0B0B0B"/>
                <w:sz w:val="26"/>
                <w:szCs w:val="26"/>
              </w:rPr>
              <w:t>24456000-5 ΜΥΟΚΤΟΝΑ</w:t>
            </w:r>
          </w:p>
        </w:tc>
      </w:tr>
      <w:tr w:rsidR="008E0F62" w:rsidTr="008E0F62"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Παρασιτοκτόνο σκεύασμα με δραστική ουσία pyriproxyfen 0,027% + geraniol 0,00008%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Δισκίο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</w:t>
            </w:r>
          </w:p>
          <w:p w:rsidR="00731A7F" w:rsidRDefault="00731A7F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  <w:p w:rsidR="008E0F62" w:rsidRDefault="008E0F62" w:rsidP="00DD7BF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2737AC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Προνυμφοκτόνοσκεύασμαμεδραστικήουσία</w:t>
            </w:r>
            <w:r w:rsidRPr="002737A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bacillus thuringiensis subsp. </w:t>
            </w:r>
            <w:r w:rsidRPr="002737AC">
              <w:rPr>
                <w:color w:val="000000"/>
                <w:sz w:val="24"/>
                <w:szCs w:val="24"/>
                <w:lang w:val="en-US"/>
              </w:rPr>
              <w:t>Israelensis (serotype H-14) 2,8%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Κιλό (</w:t>
            </w:r>
            <w:r>
              <w:rPr>
                <w:sz w:val="24"/>
                <w:szCs w:val="24"/>
                <w:lang w:val="en-US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</w:t>
            </w:r>
          </w:p>
          <w:p w:rsidR="00731A7F" w:rsidRDefault="00731A7F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Εντομοκτόνο σκεύασμα με δραστική ουσία </w:t>
            </w:r>
            <w:r>
              <w:rPr>
                <w:color w:val="000000"/>
                <w:sz w:val="24"/>
                <w:szCs w:val="24"/>
                <w:lang w:val="en-US"/>
              </w:rPr>
              <w:t>alpha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cypemethrin</w:t>
            </w:r>
            <w:r>
              <w:rPr>
                <w:color w:val="000000"/>
                <w:sz w:val="24"/>
                <w:szCs w:val="24"/>
              </w:rPr>
              <w:t xml:space="preserve"> 6,27% </w:t>
            </w:r>
            <w:r>
              <w:rPr>
                <w:color w:val="262526"/>
                <w:sz w:val="24"/>
                <w:szCs w:val="24"/>
              </w:rPr>
              <w:t>για την  καταπολέμηση ιπτάμενων και βαδιστικών εντόμων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Λίτρο (</w:t>
            </w:r>
            <w:r>
              <w:rPr>
                <w:sz w:val="24"/>
                <w:szCs w:val="24"/>
                <w:lang w:val="en-US"/>
              </w:rPr>
              <w:t>lt)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D7BFE" w:rsidRDefault="00DD7BFE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</w:t>
            </w:r>
          </w:p>
          <w:p w:rsidR="00731A7F" w:rsidRDefault="00731A7F" w:rsidP="00731A7F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Εντομοκτόνο σκεύασμα με δραστική ουσία </w:t>
            </w: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cypemethrin</w:t>
            </w:r>
            <w:r>
              <w:rPr>
                <w:color w:val="000000"/>
                <w:sz w:val="24"/>
                <w:szCs w:val="24"/>
              </w:rPr>
              <w:t xml:space="preserve"> 9,3% + </w:t>
            </w:r>
            <w:r>
              <w:rPr>
                <w:color w:val="000000"/>
                <w:sz w:val="24"/>
                <w:szCs w:val="24"/>
                <w:lang w:val="en-US"/>
              </w:rPr>
              <w:t>pyrethrines</w:t>
            </w:r>
            <w:r>
              <w:rPr>
                <w:color w:val="000000"/>
                <w:sz w:val="24"/>
                <w:szCs w:val="24"/>
              </w:rPr>
              <w:t xml:space="preserve"> 1% + </w:t>
            </w:r>
            <w:r>
              <w:rPr>
                <w:color w:val="000000"/>
                <w:sz w:val="24"/>
                <w:szCs w:val="24"/>
                <w:lang w:val="en-US"/>
              </w:rPr>
              <w:t>PBO</w:t>
            </w:r>
            <w:r>
              <w:rPr>
                <w:color w:val="000000"/>
                <w:sz w:val="24"/>
                <w:szCs w:val="24"/>
              </w:rPr>
              <w:t xml:space="preserve"> 5,64% </w:t>
            </w:r>
            <w:r>
              <w:rPr>
                <w:color w:val="262526"/>
                <w:sz w:val="24"/>
                <w:szCs w:val="24"/>
              </w:rPr>
              <w:t>για την  καταπολέμηση ιπτάμενων και βαδιστικών εντόμων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</w:p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Λίτρο (</w:t>
            </w:r>
            <w:r>
              <w:rPr>
                <w:sz w:val="24"/>
                <w:szCs w:val="24"/>
                <w:lang w:val="en-US"/>
              </w:rPr>
              <w:t>lt)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</w:p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lang w:val="en-US"/>
              </w:rPr>
            </w:pPr>
          </w:p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lang w:val="en-US"/>
              </w:rPr>
            </w:pPr>
          </w:p>
          <w:p w:rsidR="008E0F62" w:rsidRDefault="00DD7BFE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</w:t>
            </w:r>
          </w:p>
          <w:p w:rsidR="008E0F62" w:rsidRDefault="008E0F62" w:rsidP="008E0F62">
            <w:pPr>
              <w:widowControl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before="114" w:after="114" w:line="240" w:lineRule="auto"/>
              <w:jc w:val="center"/>
              <w:rPr>
                <w:lang w:val="en-US"/>
              </w:rPr>
            </w:pPr>
          </w:p>
          <w:p w:rsidR="008E0F62" w:rsidRPr="00D340B9" w:rsidRDefault="008E0F62" w:rsidP="008E0F62">
            <w:pPr>
              <w:widowControl w:val="0"/>
              <w:snapToGrid w:val="0"/>
              <w:spacing w:before="114" w:after="114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262526"/>
                <w:sz w:val="24"/>
                <w:szCs w:val="24"/>
              </w:rPr>
            </w:pPr>
            <w:r>
              <w:rPr>
                <w:color w:val="262526"/>
                <w:sz w:val="24"/>
                <w:szCs w:val="24"/>
              </w:rPr>
              <w:t xml:space="preserve">Εντομοκτόνο σκεύασμα </w:t>
            </w:r>
            <w:r>
              <w:rPr>
                <w:color w:val="262526"/>
                <w:sz w:val="24"/>
                <w:szCs w:val="24"/>
                <w:lang w:val="en-US"/>
              </w:rPr>
              <w:t>lambda</w:t>
            </w:r>
            <w:r>
              <w:rPr>
                <w:color w:val="262526"/>
                <w:sz w:val="24"/>
                <w:szCs w:val="24"/>
              </w:rPr>
              <w:t>-</w:t>
            </w:r>
            <w:r>
              <w:rPr>
                <w:color w:val="262526"/>
                <w:sz w:val="24"/>
                <w:szCs w:val="24"/>
                <w:lang w:val="en-US"/>
              </w:rPr>
              <w:t>cyhalothrin</w:t>
            </w:r>
            <w:r>
              <w:rPr>
                <w:color w:val="262526"/>
                <w:sz w:val="24"/>
                <w:szCs w:val="24"/>
              </w:rPr>
              <w:t xml:space="preserve"> 10.7%   για την καταπολέμηση της οικιακής μύγας και της μύγας των στάβλων.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Λίτρο  (lt)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2737AC" w:rsidRDefault="008E0F62" w:rsidP="008E0F62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Εντομοκτόνο σκεύασμα </w:t>
            </w:r>
            <w:r>
              <w:t>με</w:t>
            </w:r>
            <w:r w:rsidRPr="002737AC">
              <w:rPr>
                <w:lang w:val="en-US"/>
              </w:rPr>
              <w:t xml:space="preserve"> </w:t>
            </w:r>
            <w:r>
              <w:t>δραστική</w:t>
            </w:r>
            <w:r w:rsidRPr="002737AC">
              <w:rPr>
                <w:lang w:val="en-US"/>
              </w:rPr>
              <w:t xml:space="preserve"> </w:t>
            </w:r>
            <w:r>
              <w:t>ουσία</w:t>
            </w:r>
            <w:r w:rsidRPr="002737AC">
              <w:rPr>
                <w:lang w:val="en-US"/>
              </w:rPr>
              <w:t xml:space="preserve">  acetamiprid 5 % </w:t>
            </w:r>
            <w:r>
              <w:t>β</w:t>
            </w:r>
            <w:r w:rsidRPr="002737AC">
              <w:rPr>
                <w:lang w:val="en-US"/>
              </w:rPr>
              <w:t>/</w:t>
            </w:r>
            <w:r>
              <w:t>β</w:t>
            </w:r>
            <w:r w:rsidRPr="002737AC">
              <w:rPr>
                <w:lang w:val="en-US"/>
              </w:rPr>
              <w:t xml:space="preserve">,           d-tetramethrin   2.5 % </w:t>
            </w:r>
            <w:r>
              <w:t>β</w:t>
            </w:r>
            <w:r w:rsidRPr="002737AC">
              <w:rPr>
                <w:lang w:val="en-US"/>
              </w:rPr>
              <w:t>/</w:t>
            </w:r>
            <w:r>
              <w:t>β</w:t>
            </w:r>
            <w:r w:rsidRPr="002737AC">
              <w:rPr>
                <w:lang w:val="en-US"/>
              </w:rPr>
              <w:t xml:space="preserve">, piperonyl butoxide 10 % </w:t>
            </w:r>
            <w:r>
              <w:t>β</w:t>
            </w:r>
            <w:r w:rsidRPr="002737AC">
              <w:rPr>
                <w:lang w:val="en-US"/>
              </w:rPr>
              <w:t>/</w:t>
            </w:r>
            <w:r>
              <w:t>β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</w:pPr>
            <w:r>
              <w:t xml:space="preserve">Λίτρο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lt)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0C5887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C588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pacing w:after="0" w:line="240" w:lineRule="auto"/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</w:pPr>
          </w:p>
          <w:p w:rsidR="008E0F62" w:rsidRPr="00D340B9" w:rsidRDefault="00DD7BFE" w:rsidP="008E0F62">
            <w:pPr>
              <w:widowControl w:val="0"/>
              <w:spacing w:after="0" w:line="240" w:lineRule="auto"/>
              <w:jc w:val="center"/>
            </w:pPr>
            <w:r>
              <w:t>……………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</w:pPr>
            <w:r>
              <w:t>(13%)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Εντομοκτόνο σκεύασμα με δραστική ουσία: </w:t>
            </w:r>
            <w:r>
              <w:rPr>
                <w:sz w:val="24"/>
                <w:szCs w:val="24"/>
                <w:lang w:val="en-US"/>
              </w:rPr>
              <w:t>clothianidin</w:t>
            </w:r>
            <w:r>
              <w:rPr>
                <w:sz w:val="24"/>
                <w:szCs w:val="24"/>
              </w:rPr>
              <w:t xml:space="preserve"> 1,026%σε μορφή </w:t>
            </w:r>
            <w:r>
              <w:rPr>
                <w:sz w:val="24"/>
                <w:szCs w:val="24"/>
                <w:lang w:val="en-US"/>
              </w:rPr>
              <w:t>gel</w:t>
            </w:r>
            <w:r>
              <w:rPr>
                <w:sz w:val="24"/>
                <w:szCs w:val="24"/>
              </w:rPr>
              <w:t xml:space="preserve"> για την καταπολέμηση κατσαρίδων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Φυσίγγιο</w:t>
            </w:r>
            <w:r>
              <w:rPr>
                <w:sz w:val="24"/>
                <w:szCs w:val="24"/>
                <w:lang w:val="en-US"/>
              </w:rPr>
              <w:t xml:space="preserve">  30g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Εντομοκτόνο σκεύασμα με δραστική ουσία: </w:t>
            </w:r>
            <w:r>
              <w:rPr>
                <w:sz w:val="24"/>
                <w:szCs w:val="24"/>
                <w:lang w:val="en-US"/>
              </w:rPr>
              <w:t>imidacloprid</w:t>
            </w:r>
            <w:r>
              <w:rPr>
                <w:sz w:val="24"/>
                <w:szCs w:val="24"/>
              </w:rPr>
              <w:t xml:space="preserve"> 0,03%σε μορφή </w:t>
            </w:r>
            <w:r>
              <w:rPr>
                <w:sz w:val="24"/>
                <w:szCs w:val="24"/>
                <w:lang w:val="en-US"/>
              </w:rPr>
              <w:t>gel</w:t>
            </w:r>
            <w:r>
              <w:rPr>
                <w:sz w:val="24"/>
                <w:szCs w:val="24"/>
              </w:rPr>
              <w:t xml:space="preserve"> για την καταπολέμηση μυρμηγκιών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Φυσίγγιο  </w:t>
            </w:r>
            <w:r>
              <w:rPr>
                <w:sz w:val="24"/>
                <w:szCs w:val="24"/>
                <w:lang w:val="en-US"/>
              </w:rPr>
              <w:t>30g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262526"/>
                <w:sz w:val="24"/>
                <w:szCs w:val="24"/>
              </w:rPr>
            </w:pPr>
            <w:r>
              <w:rPr>
                <w:color w:val="262526"/>
                <w:sz w:val="24"/>
                <w:szCs w:val="24"/>
              </w:rPr>
              <w:t xml:space="preserve">Τρωκτικοκτόνο σκεύασμα με δραστική ουσία </w:t>
            </w:r>
            <w:r>
              <w:rPr>
                <w:color w:val="262526"/>
                <w:sz w:val="24"/>
                <w:szCs w:val="24"/>
                <w:lang w:val="en-US"/>
              </w:rPr>
              <w:t>brodifacoum</w:t>
            </w:r>
            <w:r>
              <w:rPr>
                <w:color w:val="262526"/>
                <w:sz w:val="24"/>
                <w:szCs w:val="24"/>
              </w:rPr>
              <w:t xml:space="preserve"> 0.005 % β/β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Κύβος 20g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shd w:val="clear" w:color="auto" w:fill="FFFF00"/>
                <w:lang w:val="en-US"/>
              </w:rPr>
            </w:pPr>
          </w:p>
          <w:p w:rsidR="008E0F62" w:rsidRPr="00DD7BFE" w:rsidRDefault="00DD7BFE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Τρωκτικοκτόνο σκεύασμα με δραστική ουσία </w:t>
            </w:r>
            <w:r>
              <w:rPr>
                <w:sz w:val="24"/>
                <w:szCs w:val="24"/>
                <w:lang w:val="en-US"/>
              </w:rPr>
              <w:t>bromadiolone</w:t>
            </w:r>
            <w:r>
              <w:rPr>
                <w:sz w:val="24"/>
                <w:szCs w:val="24"/>
              </w:rPr>
              <w:t xml:space="preserve"> 0.005 % β/β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Κύβος </w:t>
            </w:r>
            <w:r>
              <w:rPr>
                <w:sz w:val="24"/>
                <w:szCs w:val="24"/>
                <w:lang w:val="en-US"/>
              </w:rPr>
              <w:t>15g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1066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E0F62" w:rsidRPr="00D340B9" w:rsidRDefault="00DD7BFE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(13%)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F62" w:rsidTr="008E0F62">
        <w:trPr>
          <w:trHeight w:val="636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Τρωκτικοκτόνο σκεύασμα με δραστική ουσία </w:t>
            </w:r>
            <w:r>
              <w:rPr>
                <w:sz w:val="24"/>
                <w:szCs w:val="24"/>
                <w:lang w:val="en-US"/>
              </w:rPr>
              <w:t>brodifacoum</w:t>
            </w:r>
            <w:r>
              <w:rPr>
                <w:sz w:val="24"/>
                <w:szCs w:val="24"/>
              </w:rPr>
              <w:t xml:space="preserve"> 0.005 % β/β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Κύβος </w:t>
            </w:r>
            <w:r>
              <w:rPr>
                <w:sz w:val="24"/>
                <w:szCs w:val="24"/>
                <w:lang w:val="en-US"/>
              </w:rPr>
              <w:t>10g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E0F62" w:rsidRPr="00DD7BFE" w:rsidRDefault="00DD7BFE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……………..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(13%)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rPr>
          <w:trHeight w:val="1368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262526"/>
                <w:sz w:val="24"/>
                <w:szCs w:val="24"/>
              </w:rPr>
            </w:pPr>
            <w:r>
              <w:rPr>
                <w:color w:val="262526"/>
                <w:sz w:val="24"/>
                <w:szCs w:val="24"/>
              </w:rPr>
              <w:t xml:space="preserve">Τρωκτικοκτόνο δόλωμα σε μορφή πάστας με δραστική ουσία </w:t>
            </w:r>
            <w:r>
              <w:rPr>
                <w:color w:val="262526"/>
                <w:sz w:val="24"/>
                <w:szCs w:val="24"/>
                <w:lang w:val="en-US"/>
              </w:rPr>
              <w:t>brodifacoum</w:t>
            </w:r>
            <w:r>
              <w:rPr>
                <w:color w:val="262526"/>
                <w:sz w:val="24"/>
                <w:szCs w:val="24"/>
              </w:rPr>
              <w:t xml:space="preserve"> 0.005 %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Πάστα  </w:t>
            </w:r>
            <w:r>
              <w:rPr>
                <w:sz w:val="24"/>
                <w:szCs w:val="24"/>
                <w:lang w:val="en-US"/>
              </w:rPr>
              <w:t>10g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……………..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(13%)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rPr>
          <w:trHeight w:val="636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a7"/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8E0F62" w:rsidRDefault="008E0F62" w:rsidP="008E0F62">
            <w:pPr>
              <w:pStyle w:val="a7"/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Μερικό Σύνολο</w:t>
            </w:r>
          </w:p>
          <w:p w:rsidR="008E0F62" w:rsidRDefault="008E0F62" w:rsidP="008E0F62">
            <w:pPr>
              <w:pStyle w:val="a7"/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11.189,14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</w:tc>
      </w:tr>
      <w:tr w:rsidR="008E0F62" w:rsidTr="008E0F62">
        <w:trPr>
          <w:trHeight w:val="1088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Μεταλλική παγίδα πολλαπλών συλλήψεων με διαφανές καπάκι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Μ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Π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Υ) 26,7</w:t>
            </w:r>
            <w:r>
              <w:rPr>
                <w:sz w:val="24"/>
                <w:szCs w:val="24"/>
                <w:lang w:val="en-US"/>
              </w:rPr>
              <w:t>x 17x ,5 cm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DD7BFE" w:rsidRDefault="00DD7BFE" w:rsidP="00D340B9">
            <w:pPr>
              <w:widowControl w:val="0"/>
              <w:snapToGri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D340B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……………..</w:t>
            </w:r>
          </w:p>
          <w:p w:rsidR="008E0F62" w:rsidRDefault="00DD7BFE" w:rsidP="00D340B9">
            <w:pPr>
              <w:widowControl w:val="0"/>
              <w:snapToGri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8E0F62"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E0F62" w:rsidTr="008E0F62">
        <w:trPr>
          <w:trHeight w:val="1187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Βραχώδη δολωματικός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Μ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Π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Υ) 24</w:t>
            </w:r>
            <w:r>
              <w:rPr>
                <w:sz w:val="24"/>
                <w:szCs w:val="24"/>
                <w:lang w:val="en-US"/>
              </w:rPr>
              <w:t>x16x11 cm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Παγίδα με κόλλα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26x13 </w:t>
            </w:r>
            <w:r>
              <w:rPr>
                <w:color w:val="000000"/>
                <w:sz w:val="24"/>
                <w:szCs w:val="24"/>
                <w:lang w:val="en-US"/>
              </w:rPr>
              <w:t>cm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Παγίδα με κόλλα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x10</w:t>
            </w:r>
            <w:r>
              <w:rPr>
                <w:sz w:val="24"/>
                <w:szCs w:val="24"/>
                <w:lang w:val="en-US"/>
              </w:rPr>
              <w:t>cm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Λαβίδα σύλληψης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rPr>
          <w:trHeight w:val="567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a7"/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8E0F62" w:rsidRDefault="008E0F62" w:rsidP="008E0F62">
            <w:pPr>
              <w:pStyle w:val="a7"/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Μερικό Σύνολο</w:t>
            </w:r>
          </w:p>
          <w:p w:rsidR="008E0F62" w:rsidRDefault="008E0F62" w:rsidP="008E0F62">
            <w:pPr>
              <w:pStyle w:val="a7"/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218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F62" w:rsidTr="008E0F62">
        <w:trPr>
          <w:trHeight w:val="513"/>
        </w:trPr>
        <w:tc>
          <w:tcPr>
            <w:tcW w:w="11048" w:type="dxa"/>
            <w:gridSpan w:val="10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Century Schoolbook"/>
                <w:b/>
                <w:bCs/>
                <w:color w:val="000000"/>
                <w:sz w:val="26"/>
                <w:szCs w:val="26"/>
                <w:lang w:val="en-US"/>
              </w:rPr>
              <w:t>CPV</w:t>
            </w:r>
            <w:r>
              <w:rPr>
                <w:rFonts w:cs="Century Schoolbook"/>
                <w:b/>
                <w:bCs/>
                <w:color w:val="000000"/>
                <w:sz w:val="26"/>
                <w:szCs w:val="26"/>
              </w:rPr>
              <w:t xml:space="preserve"> 42924310-5 </w:t>
            </w:r>
            <w:r>
              <w:rPr>
                <w:b/>
                <w:bCs/>
                <w:color w:val="000000"/>
                <w:sz w:val="26"/>
                <w:szCs w:val="26"/>
              </w:rPr>
              <w:t>ΠΙΣΤΟΛΙΑ – ΨΕΚΑΣΤΗΡΕΣ -  ΕΞΟΠΛΙΣΜΟΣ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Ψεκαστήρας προπιέσεως ανοξείδωτος, με ωφέλιμη χωρητικότητα </w:t>
            </w:r>
            <w:r w:rsidRPr="002737A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lt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Ψεκαστήρας προπιέσεως πλαστικός, με ωφέλιμη χωρητικότητα 3</w:t>
            </w:r>
            <w:r>
              <w:rPr>
                <w:sz w:val="24"/>
                <w:szCs w:val="24"/>
                <w:lang w:val="en-US"/>
              </w:rPr>
              <w:t>lt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F638D0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Ψεκαστήρας προπιέσεως πλαστικός, με ωφέλιμη χωρητικότητα 5</w:t>
            </w:r>
            <w:r>
              <w:rPr>
                <w:sz w:val="24"/>
                <w:szCs w:val="24"/>
                <w:lang w:val="en-US"/>
              </w:rPr>
              <w:t>lt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F638D0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Πιστόλι εφαρμογής </w:t>
            </w:r>
            <w:r>
              <w:rPr>
                <w:sz w:val="24"/>
                <w:szCs w:val="24"/>
                <w:lang w:val="en-US"/>
              </w:rPr>
              <w:t>gel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F638D0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Πιστόλι εφαρμογής </w:t>
            </w:r>
            <w:r>
              <w:rPr>
                <w:sz w:val="24"/>
                <w:szCs w:val="24"/>
                <w:lang w:val="en-US"/>
              </w:rPr>
              <w:t>gel</w:t>
            </w:r>
            <w:r>
              <w:rPr>
                <w:sz w:val="24"/>
                <w:szCs w:val="24"/>
              </w:rPr>
              <w:t xml:space="preserve"> με καλώδιο επέκτασης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Μπαταρία λιθίου Gruposanz για τους ηλεκτρικούς ψεκαστήρες Pulmic Pegasus 15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D7BFE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D7BFE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Μπαταρία λιθίου Volpi </w:t>
            </w: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Originale</w:t>
            </w:r>
            <w:r>
              <w:rPr>
                <w:color w:val="000000"/>
                <w:sz w:val="24"/>
                <w:szCs w:val="24"/>
              </w:rPr>
              <w:t xml:space="preserve"> για ηλεκτρικούς ψεκαστήρες Volpi Electron Black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Φακός </w:t>
            </w:r>
            <w:r>
              <w:rPr>
                <w:color w:val="000000"/>
                <w:sz w:val="24"/>
                <w:szCs w:val="24"/>
                <w:lang w:val="en-US"/>
              </w:rPr>
              <w:t>UV led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before="114" w:after="114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Φακός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UV LED DUALL- II UV POWERLIGHT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Ολόσωμη Φόρμα Προστασίας Μιας Χρήσης, κατηγορίας ΙΙΙ, τύπος 5/6, μέγεθος  </w:t>
            </w:r>
            <w:r>
              <w:rPr>
                <w:color w:val="000000"/>
                <w:sz w:val="24"/>
                <w:szCs w:val="24"/>
                <w:lang w:val="en-US"/>
              </w:rPr>
              <w:t>XL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Ολόσωμη Φόρμα Προστασίας Μιας Χρήσης, κατηγορίας ΙΙΙ, τύπος 5Β/6Β, μέγεθος  </w:t>
            </w:r>
            <w:r>
              <w:rPr>
                <w:color w:val="000000"/>
                <w:sz w:val="24"/>
                <w:szCs w:val="24"/>
                <w:lang w:val="en-US"/>
              </w:rPr>
              <w:t>XXL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Ολόσωμη Φόρμα Προστασίας Μιας Χρήσης, κατηγορίας ΙΙΙ, τύπος 5/6, μέγεθος  </w:t>
            </w:r>
            <w:r>
              <w:rPr>
                <w:color w:val="000000"/>
                <w:sz w:val="24"/>
                <w:szCs w:val="24"/>
                <w:lang w:val="en-US"/>
              </w:rPr>
              <w:t>XXXL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Heading1"/>
              <w:widowControl w:val="0"/>
              <w:snapToGrid w:val="0"/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</w:pP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>Προστατευτικά Καλύματα Παπουτσιών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Heading1"/>
              <w:widowControl w:val="0"/>
              <w:snapToGrid w:val="0"/>
              <w:rPr>
                <w:sz w:val="24"/>
              </w:rPr>
            </w:pP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>Ποδονάρια Ποδοκνημικής - Γκέτες Μπότες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Heading1"/>
              <w:widowControl w:val="0"/>
              <w:snapToGrid w:val="0"/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</w:pP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 xml:space="preserve">Κάλυμμα Μπότας 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val="en-US" w:eastAsia="en-US"/>
              </w:rPr>
              <w:t>MicroMax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 xml:space="preserve">® 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val="en-US" w:eastAsia="en-US"/>
              </w:rPr>
              <w:t>NS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 xml:space="preserve"> μιας χρήσης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Ζεύγος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Heading1"/>
              <w:widowControl w:val="0"/>
              <w:snapToGrid w:val="0"/>
              <w:rPr>
                <w:sz w:val="24"/>
              </w:rPr>
            </w:pP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 xml:space="preserve">Μάσκα 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val="en-US" w:eastAsia="en-US"/>
              </w:rPr>
              <w:t>3M - 6800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……………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Heading1"/>
              <w:widowControl w:val="0"/>
              <w:snapToGrid w:val="0"/>
              <w:rPr>
                <w:sz w:val="24"/>
              </w:rPr>
            </w:pPr>
            <w:r>
              <w:rPr>
                <w:rFonts w:ascii="Calibri" w:eastAsia="Calibri" w:hAnsi="Calibri"/>
                <w:b w:val="0"/>
                <w:bCs w:val="0"/>
                <w:sz w:val="24"/>
                <w:lang w:val="en-US" w:eastAsia="en-US"/>
              </w:rPr>
              <w:t>Φ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eastAsia="en-US"/>
              </w:rPr>
              <w:t>ίλτρα</w:t>
            </w:r>
            <w:r>
              <w:rPr>
                <w:rFonts w:ascii="Calibri" w:eastAsia="Calibri" w:hAnsi="Calibri"/>
                <w:b w:val="0"/>
                <w:bCs w:val="0"/>
                <w:sz w:val="24"/>
                <w:lang w:val="en-US" w:eastAsia="en-US"/>
              </w:rPr>
              <w:t xml:space="preserve"> 3Μ – 6057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Ζεύγος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rPr>
          <w:trHeight w:val="567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a7"/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8E0F62" w:rsidRDefault="008E0F62" w:rsidP="008E0F62">
            <w:pPr>
              <w:pStyle w:val="a7"/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Μερικό Σύνολο</w:t>
            </w:r>
          </w:p>
          <w:p w:rsidR="008E0F62" w:rsidRDefault="008E0F62" w:rsidP="008E0F62">
            <w:pPr>
              <w:pStyle w:val="a7"/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961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F62" w:rsidTr="008E0F62">
        <w:trPr>
          <w:trHeight w:val="547"/>
        </w:trPr>
        <w:tc>
          <w:tcPr>
            <w:tcW w:w="11048" w:type="dxa"/>
            <w:gridSpan w:val="10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Century Schoolbook"/>
                <w:b/>
                <w:bCs/>
                <w:color w:val="000000"/>
                <w:sz w:val="26"/>
                <w:szCs w:val="26"/>
                <w:lang w:val="en-US"/>
              </w:rPr>
              <w:t>CPV</w:t>
            </w:r>
            <w:r>
              <w:rPr>
                <w:rFonts w:cs="Century Schoolbook"/>
                <w:b/>
                <w:bCs/>
                <w:color w:val="000000"/>
                <w:sz w:val="26"/>
                <w:szCs w:val="26"/>
              </w:rPr>
              <w:t xml:space="preserve"> 42165000-3 ΣΥΜΠΥΚΝΩΤΗΣ ΑΤΜΟΥ ΚΑΙ ΕΞΟΠΛΙΣΜΟΣ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Συσκευή εξάλειψης ιών και εντόμων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Τεμάχιο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Pr="00D340B9" w:rsidRDefault="00DD7BFE" w:rsidP="00D340B9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……………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Φιαλίδια HpMed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Φιαλίδια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Αμπούλες Αφαίρεσης </w:t>
            </w:r>
            <w:r>
              <w:rPr>
                <w:sz w:val="24"/>
                <w:szCs w:val="24"/>
                <w:lang w:val="en-US"/>
              </w:rPr>
              <w:lastRenderedPageBreak/>
              <w:t>Αλάτων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Αμπούλες</w:t>
            </w: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DD7BFE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(24%)</w:t>
            </w: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E0F62" w:rsidTr="008E0F62">
        <w:trPr>
          <w:trHeight w:val="567"/>
        </w:trPr>
        <w:tc>
          <w:tcPr>
            <w:tcW w:w="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pStyle w:val="a7"/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8E0F62" w:rsidRDefault="008E0F62" w:rsidP="008E0F62">
            <w:pPr>
              <w:pStyle w:val="a7"/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Μερικό Σύνολο</w:t>
            </w:r>
          </w:p>
          <w:p w:rsidR="008E0F62" w:rsidRDefault="008E0F62" w:rsidP="008E0F62">
            <w:pPr>
              <w:pStyle w:val="a7"/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35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34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5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0F62" w:rsidTr="008E0F62">
        <w:trPr>
          <w:trHeight w:val="567"/>
        </w:trPr>
        <w:tc>
          <w:tcPr>
            <w:tcW w:w="3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ΓΕΝΙΚΑ ΣΥΝΟΛΑ</w:t>
            </w:r>
          </w:p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12.403,14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rFonts w:cs="Century Schoolboo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pacing w:after="0" w:line="240" w:lineRule="auto"/>
              <w:jc w:val="center"/>
              <w:rPr>
                <w:rFonts w:cs="Century Schoolbook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E0F62" w:rsidRDefault="008E0F62" w:rsidP="008E0F62">
            <w:pPr>
              <w:widowControl w:val="0"/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8E0F62" w:rsidRDefault="008E0F62" w:rsidP="008E0F62">
      <w:pPr>
        <w:spacing w:before="132" w:after="132" w:line="240" w:lineRule="auto"/>
        <w:jc w:val="right"/>
      </w:pPr>
    </w:p>
    <w:p w:rsidR="008E0F62" w:rsidRPr="000C5887" w:rsidRDefault="008E0F62" w:rsidP="008E0F62">
      <w:pPr>
        <w:autoSpaceDE w:val="0"/>
        <w:autoSpaceDN w:val="0"/>
        <w:adjustRightInd w:val="0"/>
        <w:spacing w:after="0"/>
        <w:jc w:val="center"/>
        <w:rPr>
          <w:rFonts w:cs="Calibri"/>
          <w:bCs/>
          <w:sz w:val="24"/>
          <w:szCs w:val="24"/>
          <w:lang w:eastAsia="el-GR"/>
        </w:rPr>
      </w:pPr>
      <w:r w:rsidRPr="000C5887">
        <w:rPr>
          <w:rFonts w:cs="Calibri"/>
          <w:bCs/>
          <w:sz w:val="24"/>
          <w:szCs w:val="24"/>
          <w:lang w:eastAsia="el-GR"/>
        </w:rPr>
        <w:t xml:space="preserve">                                                                                                                  Ο ΠΡΟΣΦΕΡΩΝ ………</w:t>
      </w:r>
    </w:p>
    <w:p w:rsidR="008E0F62" w:rsidRDefault="008E0F62" w:rsidP="008E0F62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8E0F62" w:rsidRDefault="008E0F62" w:rsidP="008E0F62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8E0F62" w:rsidRPr="000C5887" w:rsidRDefault="008E0F62" w:rsidP="008E0F62">
      <w:pPr>
        <w:autoSpaceDE w:val="0"/>
        <w:autoSpaceDN w:val="0"/>
        <w:adjustRightInd w:val="0"/>
        <w:spacing w:after="0"/>
        <w:jc w:val="center"/>
        <w:rPr>
          <w:rFonts w:cs="Calibr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                            </w:t>
      </w:r>
      <w:r w:rsidRPr="000C5887">
        <w:rPr>
          <w:rFonts w:cs="Calibri"/>
          <w:bCs/>
          <w:sz w:val="24"/>
          <w:szCs w:val="24"/>
          <w:lang w:eastAsia="el-GR"/>
        </w:rPr>
        <w:t>Αθήνα, ……………….</w:t>
      </w:r>
    </w:p>
    <w:p w:rsidR="008E0F62" w:rsidRDefault="008E0F62" w:rsidP="008E0F62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8E0F62" w:rsidRDefault="008E0F62" w:rsidP="008E0F62">
      <w:pPr>
        <w:spacing w:before="132" w:after="132" w:line="240" w:lineRule="auto"/>
        <w:jc w:val="right"/>
      </w:pPr>
    </w:p>
    <w:p w:rsidR="008E0F62" w:rsidRDefault="008E0F62" w:rsidP="008E0F62">
      <w:pPr>
        <w:spacing w:before="132" w:after="132" w:line="240" w:lineRule="auto"/>
        <w:jc w:val="right"/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sectPr w:rsidR="0019522E" w:rsidSect="008E0F62">
      <w:headerReference w:type="default" r:id="rId7"/>
      <w:footerReference w:type="default" r:id="rId8"/>
      <w:pgSz w:w="11906" w:h="16838"/>
      <w:pgMar w:top="568" w:right="1133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340" w:rsidRDefault="004C5340" w:rsidP="00827276">
      <w:pPr>
        <w:spacing w:after="0" w:line="240" w:lineRule="auto"/>
      </w:pPr>
      <w:r>
        <w:separator/>
      </w:r>
    </w:p>
  </w:endnote>
  <w:endnote w:type="continuationSeparator" w:id="1">
    <w:p w:rsidR="004C5340" w:rsidRDefault="004C5340" w:rsidP="0082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F62" w:rsidRDefault="008E0F62" w:rsidP="008E0F62">
    <w:pPr>
      <w:pStyle w:val="a4"/>
      <w:jc w:val="center"/>
    </w:pPr>
  </w:p>
  <w:p w:rsidR="008E0F62" w:rsidRDefault="008E0F62" w:rsidP="008E0F62"/>
  <w:p w:rsidR="008E0F62" w:rsidRDefault="008E0F62" w:rsidP="008E0F6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340" w:rsidRDefault="004C5340" w:rsidP="00827276">
      <w:pPr>
        <w:spacing w:after="0" w:line="240" w:lineRule="auto"/>
      </w:pPr>
      <w:r>
        <w:separator/>
      </w:r>
    </w:p>
  </w:footnote>
  <w:footnote w:type="continuationSeparator" w:id="1">
    <w:p w:rsidR="004C5340" w:rsidRDefault="004C5340" w:rsidP="0082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F62" w:rsidRDefault="00C86113">
    <w:pPr>
      <w:pStyle w:val="a3"/>
      <w:jc w:val="right"/>
    </w:pPr>
    <w:fldSimple w:instr=" PAGE   \* MERGEFORMAT ">
      <w:r w:rsidR="00045DF6">
        <w:rPr>
          <w:noProof/>
        </w:rPr>
        <w:t>5</w:t>
      </w:r>
    </w:fldSimple>
  </w:p>
  <w:p w:rsidR="008E0F62" w:rsidRDefault="008E0F62" w:rsidP="008E0F62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4D9"/>
    <w:rsid w:val="00045DF6"/>
    <w:rsid w:val="000C5887"/>
    <w:rsid w:val="000E13E5"/>
    <w:rsid w:val="0019522E"/>
    <w:rsid w:val="004C5340"/>
    <w:rsid w:val="005113E2"/>
    <w:rsid w:val="006244D9"/>
    <w:rsid w:val="00731A7F"/>
    <w:rsid w:val="00827276"/>
    <w:rsid w:val="008B1398"/>
    <w:rsid w:val="008E0F62"/>
    <w:rsid w:val="00A22DAB"/>
    <w:rsid w:val="00AF0E77"/>
    <w:rsid w:val="00B7192D"/>
    <w:rsid w:val="00BB0710"/>
    <w:rsid w:val="00C86113"/>
    <w:rsid w:val="00D340B9"/>
    <w:rsid w:val="00D87B6C"/>
    <w:rsid w:val="00DD7BFE"/>
    <w:rsid w:val="00F638D0"/>
    <w:rsid w:val="00F6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qFormat/>
    <w:rsid w:val="006244D9"/>
    <w:rPr>
      <w:rFonts w:ascii="Calibri" w:eastAsia="Calibri" w:hAnsi="Calibri" w:cs="Times New Roman"/>
    </w:rPr>
  </w:style>
  <w:style w:type="paragraph" w:styleId="a4">
    <w:name w:val="footer"/>
    <w:basedOn w:val="a"/>
    <w:link w:val="Char0"/>
    <w:unhideWhenUsed/>
    <w:rsid w:val="0062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qFormat/>
    <w:rsid w:val="006244D9"/>
    <w:rPr>
      <w:rFonts w:ascii="Calibri" w:eastAsia="Calibri" w:hAnsi="Calibri" w:cs="Times New Roman"/>
    </w:rPr>
  </w:style>
  <w:style w:type="table" w:styleId="a5">
    <w:name w:val="Table Grid"/>
    <w:basedOn w:val="a1"/>
    <w:uiPriority w:val="99"/>
    <w:rsid w:val="006244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6"/>
    <w:qFormat/>
    <w:rsid w:val="008E0F62"/>
  </w:style>
  <w:style w:type="character" w:customStyle="1" w:styleId="Char1">
    <w:name w:val="Σώμα κειμένου Char"/>
    <w:basedOn w:val="a0"/>
    <w:link w:val="a7"/>
    <w:uiPriority w:val="99"/>
    <w:semiHidden/>
    <w:qFormat/>
    <w:rsid w:val="008E0F62"/>
    <w:rPr>
      <w:rFonts w:ascii="Calibri" w:eastAsia="Calibri" w:hAnsi="Calibri"/>
      <w:color w:val="00000A"/>
    </w:rPr>
  </w:style>
  <w:style w:type="paragraph" w:customStyle="1" w:styleId="a6">
    <w:name w:val="Επικεφαλίδα"/>
    <w:basedOn w:val="a"/>
    <w:next w:val="a7"/>
    <w:qFormat/>
    <w:rsid w:val="008E0F62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color w:val="00000A"/>
      <w:sz w:val="28"/>
      <w:szCs w:val="24"/>
      <w:lang w:eastAsia="zh-CN"/>
    </w:rPr>
  </w:style>
  <w:style w:type="paragraph" w:styleId="a7">
    <w:name w:val="Body Text"/>
    <w:basedOn w:val="a"/>
    <w:link w:val="Char1"/>
    <w:uiPriority w:val="99"/>
    <w:semiHidden/>
    <w:unhideWhenUsed/>
    <w:rsid w:val="008E0F62"/>
    <w:pPr>
      <w:suppressAutoHyphens/>
      <w:spacing w:after="120"/>
    </w:pPr>
    <w:rPr>
      <w:rFonts w:cstheme="minorBidi"/>
      <w:color w:val="00000A"/>
    </w:rPr>
  </w:style>
  <w:style w:type="character" w:customStyle="1" w:styleId="Char10">
    <w:name w:val="Σώμα κειμένου Char1"/>
    <w:basedOn w:val="a0"/>
    <w:link w:val="a7"/>
    <w:uiPriority w:val="99"/>
    <w:semiHidden/>
    <w:rsid w:val="008E0F62"/>
    <w:rPr>
      <w:rFonts w:ascii="Calibri" w:eastAsia="Calibri" w:hAnsi="Calibri" w:cs="Times New Roman"/>
    </w:rPr>
  </w:style>
  <w:style w:type="paragraph" w:styleId="Web">
    <w:name w:val="Normal (Web)"/>
    <w:basedOn w:val="a"/>
    <w:uiPriority w:val="99"/>
    <w:unhideWhenUsed/>
    <w:rsid w:val="00A22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712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p.karanasou</cp:lastModifiedBy>
  <cp:revision>11</cp:revision>
  <dcterms:created xsi:type="dcterms:W3CDTF">2024-05-21T08:12:00Z</dcterms:created>
  <dcterms:modified xsi:type="dcterms:W3CDTF">2024-11-15T08:47:00Z</dcterms:modified>
</cp:coreProperties>
</file>